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314"/>
      </w:tblGrid>
      <w:tr w:rsidR="00D55911" w:rsidRPr="00B03740">
        <w:trPr>
          <w:cantSplit/>
          <w:trHeight w:val="940"/>
        </w:trPr>
        <w:tc>
          <w:tcPr>
            <w:tcW w:w="10314" w:type="dxa"/>
          </w:tcPr>
          <w:p w:rsidR="00D55911" w:rsidRPr="00B03740" w:rsidRDefault="00E3300E">
            <w:pPr>
              <w:jc w:val="center"/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51pt;height:66pt;visibility:visible">
                  <v:imagedata r:id="rId7" o:title=""/>
                </v:shape>
              </w:pict>
            </w:r>
          </w:p>
        </w:tc>
      </w:tr>
      <w:tr w:rsidR="00D55911" w:rsidRPr="00B03740">
        <w:trPr>
          <w:cantSplit/>
          <w:trHeight w:val="1320"/>
        </w:trPr>
        <w:tc>
          <w:tcPr>
            <w:tcW w:w="10314" w:type="dxa"/>
          </w:tcPr>
          <w:p w:rsidR="00D55911" w:rsidRPr="00CD7F08" w:rsidRDefault="00D55911" w:rsidP="00ED1864">
            <w:pPr>
              <w:pStyle w:val="1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CD7F08">
              <w:rPr>
                <w:rFonts w:ascii="Times New Roman" w:hAnsi="Times New Roman"/>
                <w:kern w:val="0"/>
                <w:sz w:val="28"/>
                <w:szCs w:val="28"/>
              </w:rPr>
              <w:t xml:space="preserve">АДМИНИСТРАЦИЯ ТОНШАЕВСКОГО МУНИЦИПАЛЬНОГО </w:t>
            </w:r>
            <w:r w:rsidR="00710F97">
              <w:rPr>
                <w:rFonts w:ascii="Times New Roman" w:hAnsi="Times New Roman"/>
                <w:kern w:val="0"/>
                <w:sz w:val="28"/>
                <w:szCs w:val="28"/>
              </w:rPr>
              <w:t>ОКРУГА</w:t>
            </w:r>
            <w:r w:rsidRPr="00CD7F08">
              <w:rPr>
                <w:rFonts w:ascii="Times New Roman" w:hAnsi="Times New Roman"/>
                <w:kern w:val="0"/>
                <w:sz w:val="28"/>
                <w:szCs w:val="28"/>
              </w:rPr>
              <w:t xml:space="preserve"> НИЖЕГОРОДСКОЙ ОБЛАСТИ</w:t>
            </w:r>
          </w:p>
          <w:p w:rsidR="00D55911" w:rsidRPr="00B03740" w:rsidRDefault="00D55911">
            <w:pPr>
              <w:jc w:val="center"/>
              <w:rPr>
                <w:b/>
                <w:sz w:val="24"/>
              </w:rPr>
            </w:pPr>
          </w:p>
          <w:p w:rsidR="00D55911" w:rsidRPr="00CD7F08" w:rsidRDefault="00D55911" w:rsidP="00BF14F5">
            <w:pPr>
              <w:pStyle w:val="2"/>
              <w:rPr>
                <w:rFonts w:ascii="Times New Roman" w:hAnsi="Times New Roman"/>
                <w:b w:val="0"/>
                <w:i w:val="0"/>
                <w:iCs w:val="0"/>
                <w:spacing w:val="40"/>
                <w:sz w:val="40"/>
                <w:szCs w:val="20"/>
              </w:rPr>
            </w:pPr>
            <w:r w:rsidRPr="00CD7F08">
              <w:rPr>
                <w:rFonts w:ascii="Times New Roman" w:hAnsi="Times New Roman"/>
                <w:b w:val="0"/>
                <w:i w:val="0"/>
                <w:iCs w:val="0"/>
                <w:spacing w:val="40"/>
                <w:sz w:val="40"/>
                <w:szCs w:val="20"/>
              </w:rPr>
              <w:t>ПОСТАНОВЛЕНИЕ</w:t>
            </w:r>
          </w:p>
          <w:p w:rsidR="00D55911" w:rsidRPr="00B03740" w:rsidRDefault="00577D49">
            <w:pPr>
              <w:jc w:val="center"/>
              <w:rPr>
                <w:sz w:val="16"/>
              </w:rPr>
            </w:pPr>
            <w:r>
              <w:rPr>
                <w:szCs w:val="28"/>
              </w:rPr>
              <w:t>(</w:t>
            </w:r>
            <w:r w:rsidR="00D216C6" w:rsidRPr="00AC6883">
              <w:rPr>
                <w:szCs w:val="28"/>
              </w:rPr>
              <w:t>ПРОЕКТ</w:t>
            </w:r>
            <w:r>
              <w:rPr>
                <w:szCs w:val="28"/>
              </w:rPr>
              <w:t>)</w:t>
            </w:r>
          </w:p>
        </w:tc>
      </w:tr>
    </w:tbl>
    <w:p w:rsidR="00D55911" w:rsidRPr="00B03740" w:rsidRDefault="00E3300E" w:rsidP="000C2524">
      <w:pPr>
        <w:rPr>
          <w:sz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15.35pt;margin-top:5.2pt;width:89.8pt;height:27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" strokecolor="white">
            <v:textbox>
              <w:txbxContent>
                <w:p w:rsidR="000E5BA7" w:rsidRPr="00240A31" w:rsidRDefault="000E5BA7" w:rsidP="00240A31"/>
              </w:txbxContent>
            </v:textbox>
          </v:shape>
        </w:pict>
      </w:r>
    </w:p>
    <w:p w:rsidR="00D55911" w:rsidRPr="00B03740" w:rsidRDefault="00E3300E" w:rsidP="000C2524">
      <w:r>
        <w:rPr>
          <w:noProof/>
        </w:rPr>
        <w:pict>
          <v:shape id="Text Box 3" o:spid="_x0000_s1027" type="#_x0000_t202" style="position:absolute;margin-left:415.35pt;margin-top:.2pt;width:89.8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" strokecolor="white">
            <v:textbox>
              <w:txbxContent>
                <w:p w:rsidR="000E5BA7" w:rsidRPr="001A7106" w:rsidRDefault="000E5BA7" w:rsidP="001A7106">
                  <w:r>
                    <w:t>64-р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8" type="#_x0000_t202" style="position:absolute;margin-left:-7.65pt;margin-top:0;width:144.2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" strokecolor="white">
            <v:textbox>
              <w:txbxContent>
                <w:p w:rsidR="000E5BA7" w:rsidRPr="00240A31" w:rsidRDefault="000E5BA7" w:rsidP="00240A31"/>
              </w:txbxContent>
            </v:textbox>
          </v:shape>
        </w:pict>
      </w:r>
    </w:p>
    <w:p w:rsidR="00D55911" w:rsidRPr="00B03740" w:rsidRDefault="00D55911" w:rsidP="000C2524">
      <w:pPr>
        <w:pStyle w:val="33"/>
        <w:spacing w:line="240" w:lineRule="auto"/>
        <w:ind w:firstLine="0"/>
      </w:pPr>
      <w:r w:rsidRPr="00B03740">
        <w:rPr>
          <w:sz w:val="24"/>
        </w:rPr>
        <w:t>_______________________                                                                                      №  ________________</w:t>
      </w:r>
      <w:r w:rsidRPr="00B03740">
        <w:tab/>
      </w:r>
      <w:r w:rsidRPr="00B03740">
        <w:tab/>
      </w:r>
    </w:p>
    <w:p w:rsidR="00D55911" w:rsidRPr="00B03740" w:rsidRDefault="00E3300E" w:rsidP="000C2524">
      <w:pPr>
        <w:pStyle w:val="33"/>
        <w:spacing w:line="240" w:lineRule="auto"/>
      </w:pPr>
      <w:r>
        <w:rPr>
          <w:noProof/>
        </w:rPr>
        <w:pict>
          <v:shape id="Text Box 5" o:spid="_x0000_s1029" type="#_x0000_t202" style="position:absolute;left:0;text-align:left;margin-left:-7.65pt;margin-top:8.4pt;width:522pt;height:5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" strokecolor="white">
            <v:textbox>
              <w:txbxContent>
                <w:p w:rsidR="000E5BA7" w:rsidRDefault="000E5BA7" w:rsidP="00CC4627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 утверждении бюджетного прогноза Тоншаевского муниципального округа Нижегородской области на 2026 год и на плановый период 2027-2028 годы</w:t>
                  </w:r>
                </w:p>
              </w:txbxContent>
            </v:textbox>
          </v:shape>
        </w:pict>
      </w:r>
    </w:p>
    <w:p w:rsidR="00D55911" w:rsidRPr="00B03740" w:rsidRDefault="00D55911" w:rsidP="000C2524">
      <w:pPr>
        <w:pStyle w:val="33"/>
        <w:spacing w:line="240" w:lineRule="auto"/>
      </w:pPr>
    </w:p>
    <w:p w:rsidR="00D55911" w:rsidRPr="00B03740" w:rsidRDefault="00D55911" w:rsidP="000C2524">
      <w:pPr>
        <w:pStyle w:val="33"/>
        <w:spacing w:line="240" w:lineRule="auto"/>
      </w:pPr>
    </w:p>
    <w:p w:rsidR="00D55911" w:rsidRPr="00B03740" w:rsidRDefault="00D55911" w:rsidP="00E23D92">
      <w:pPr>
        <w:pStyle w:val="33"/>
        <w:spacing w:line="240" w:lineRule="auto"/>
      </w:pPr>
    </w:p>
    <w:p w:rsidR="00D55911" w:rsidRPr="00B03740" w:rsidRDefault="00D55911" w:rsidP="0061079B">
      <w:pPr>
        <w:pStyle w:val="33"/>
        <w:spacing w:line="240" w:lineRule="auto"/>
      </w:pPr>
    </w:p>
    <w:p w:rsidR="00AC6883" w:rsidRDefault="00AC6883" w:rsidP="00D9772E">
      <w:pPr>
        <w:pStyle w:val="33"/>
        <w:ind w:firstLine="709"/>
      </w:pPr>
    </w:p>
    <w:p w:rsidR="00AC6883" w:rsidRDefault="00AC6883" w:rsidP="00D9772E">
      <w:pPr>
        <w:pStyle w:val="33"/>
        <w:ind w:firstLine="709"/>
      </w:pPr>
    </w:p>
    <w:p w:rsidR="00AC6883" w:rsidRDefault="00AC6883" w:rsidP="00D9772E">
      <w:pPr>
        <w:pStyle w:val="33"/>
        <w:ind w:firstLine="709"/>
      </w:pPr>
    </w:p>
    <w:p w:rsidR="00D55911" w:rsidRPr="00AC6883" w:rsidRDefault="00D55911" w:rsidP="00D9772E">
      <w:pPr>
        <w:pStyle w:val="33"/>
        <w:ind w:firstLine="709"/>
        <w:rPr>
          <w:sz w:val="28"/>
          <w:szCs w:val="28"/>
        </w:rPr>
      </w:pPr>
      <w:r w:rsidRPr="00AC6883">
        <w:rPr>
          <w:sz w:val="28"/>
          <w:szCs w:val="28"/>
        </w:rPr>
        <w:t>В соответствии с пунктом 4 статьи 170.1 Бюджетного кодекса Российской Федерации,</w:t>
      </w:r>
      <w:r w:rsidRPr="00AC6883">
        <w:rPr>
          <w:bCs/>
          <w:color w:val="000000"/>
          <w:sz w:val="28"/>
          <w:szCs w:val="28"/>
        </w:rPr>
        <w:t xml:space="preserve"> постановлением администрации Тоншаевского муниципального района Нижегородской области от 19 ноября 2020 года № 470 «Об утверждении Порядка разработки бюджетного прогноза Тоншаевского муниципального округа Нижегородской области на долгосрочный период», постановлением администрации Тоншаевского муниципального района Нижегородской области от 19 ноября 2020 года № 469 «Об утверждении Требований к составу и содержанию бюджетного прогноза Тоншаевского муниципального округа Нижегородской области на три года», </w:t>
      </w:r>
      <w:r w:rsidRPr="00AC6883">
        <w:rPr>
          <w:sz w:val="28"/>
          <w:szCs w:val="28"/>
        </w:rPr>
        <w:t>в целях осуществления долгосрочного бюджетного планирования в Тоншаевском муниципальном округе,</w:t>
      </w:r>
      <w:r w:rsidRPr="00AC6883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  <w:r w:rsidRPr="00AC6883">
        <w:rPr>
          <w:bCs/>
          <w:color w:val="000000"/>
          <w:sz w:val="28"/>
          <w:szCs w:val="28"/>
        </w:rPr>
        <w:t xml:space="preserve">администрация Тоншаевского муниципального района Нижегородской области </w:t>
      </w:r>
      <w:r w:rsidRPr="00AC6883">
        <w:rPr>
          <w:b/>
          <w:sz w:val="28"/>
          <w:szCs w:val="28"/>
        </w:rPr>
        <w:t>п о с т а н о в л я е т</w:t>
      </w:r>
      <w:r w:rsidRPr="00AC6883">
        <w:rPr>
          <w:sz w:val="28"/>
          <w:szCs w:val="28"/>
        </w:rPr>
        <w:t>:</w:t>
      </w:r>
    </w:p>
    <w:p w:rsidR="00D55911" w:rsidRDefault="00D55911" w:rsidP="00D9772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3">
        <w:rPr>
          <w:rFonts w:ascii="Times New Roman" w:hAnsi="Times New Roman" w:cs="Times New Roman"/>
          <w:sz w:val="28"/>
          <w:szCs w:val="28"/>
        </w:rPr>
        <w:t xml:space="preserve">1. </w:t>
      </w:r>
      <w:r w:rsidRPr="00AC6883">
        <w:rPr>
          <w:rFonts w:ascii="Times New Roman" w:hAnsi="Times New Roman" w:cs="Times New Roman"/>
          <w:color w:val="000000"/>
          <w:kern w:val="36"/>
          <w:sz w:val="28"/>
          <w:szCs w:val="28"/>
        </w:rPr>
        <w:t>Утвердить бюджетный</w:t>
      </w:r>
      <w:r w:rsidRPr="00CC4627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прогноз Тоншаевского муниципального 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>округа</w:t>
      </w:r>
      <w:r w:rsidRPr="00CC4627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>202</w:t>
      </w:r>
      <w:r w:rsidR="000E5BA7">
        <w:rPr>
          <w:rFonts w:ascii="Times New Roman" w:hAnsi="Times New Roman" w:cs="Times New Roman"/>
          <w:color w:val="000000"/>
          <w:kern w:val="36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год и плановый период 202</w:t>
      </w:r>
      <w:r w:rsidR="000E5BA7">
        <w:rPr>
          <w:rFonts w:ascii="Times New Roman" w:hAnsi="Times New Roman" w:cs="Times New Roman"/>
          <w:color w:val="000000"/>
          <w:kern w:val="36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>-202</w:t>
      </w:r>
      <w:r w:rsidR="000E5BA7">
        <w:rPr>
          <w:rFonts w:ascii="Times New Roman" w:hAnsi="Times New Roman" w:cs="Times New Roman"/>
          <w:color w:val="000000"/>
          <w:kern w:val="36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5911" w:rsidRPr="00CC4627" w:rsidRDefault="00D55911" w:rsidP="00D9772E">
      <w:pPr>
        <w:spacing w:line="360" w:lineRule="auto"/>
        <w:ind w:firstLine="709"/>
        <w:jc w:val="both"/>
        <w:rPr>
          <w:color w:val="000000"/>
          <w:kern w:val="36"/>
          <w:szCs w:val="28"/>
        </w:rPr>
      </w:pPr>
      <w:r>
        <w:rPr>
          <w:szCs w:val="28"/>
        </w:rPr>
        <w:t xml:space="preserve">2. Управлению финансов </w:t>
      </w:r>
      <w:r w:rsidRPr="00771BD0">
        <w:rPr>
          <w:szCs w:val="28"/>
        </w:rPr>
        <w:t xml:space="preserve">администрации </w:t>
      </w:r>
      <w:r w:rsidRPr="00771BD0">
        <w:rPr>
          <w:bCs/>
          <w:szCs w:val="28"/>
        </w:rPr>
        <w:t xml:space="preserve">Тоншаевского муниципального </w:t>
      </w:r>
      <w:r w:rsidR="00710F97">
        <w:rPr>
          <w:bCs/>
          <w:szCs w:val="28"/>
        </w:rPr>
        <w:t>округа</w:t>
      </w:r>
      <w:r w:rsidRPr="00771BD0">
        <w:rPr>
          <w:bCs/>
          <w:szCs w:val="28"/>
        </w:rPr>
        <w:t xml:space="preserve"> Нижегородской области</w:t>
      </w:r>
      <w:r w:rsidRPr="00771BD0">
        <w:rPr>
          <w:szCs w:val="28"/>
        </w:rPr>
        <w:t xml:space="preserve"> обеспечить опубликование </w:t>
      </w:r>
      <w:r>
        <w:rPr>
          <w:szCs w:val="28"/>
        </w:rPr>
        <w:t xml:space="preserve">настоящего </w:t>
      </w:r>
      <w:r w:rsidRPr="00771BD0">
        <w:rPr>
          <w:szCs w:val="28"/>
        </w:rPr>
        <w:t xml:space="preserve">постановления на официальном Интернет-сайте администрации </w:t>
      </w:r>
      <w:r w:rsidRPr="00771BD0">
        <w:rPr>
          <w:bCs/>
          <w:szCs w:val="28"/>
        </w:rPr>
        <w:t xml:space="preserve">Тоншаевского муниципального </w:t>
      </w:r>
      <w:r w:rsidR="00710F97">
        <w:rPr>
          <w:bCs/>
          <w:szCs w:val="28"/>
        </w:rPr>
        <w:t>округа</w:t>
      </w:r>
      <w:r w:rsidRPr="00771BD0">
        <w:rPr>
          <w:bCs/>
          <w:szCs w:val="28"/>
        </w:rPr>
        <w:t xml:space="preserve"> Нижегородской области</w:t>
      </w:r>
      <w:r w:rsidRPr="00771BD0">
        <w:rPr>
          <w:szCs w:val="28"/>
        </w:rPr>
        <w:t>.</w:t>
      </w:r>
    </w:p>
    <w:p w:rsidR="00D55911" w:rsidRPr="00771BD0" w:rsidRDefault="00D55911" w:rsidP="00D9772E">
      <w:pPr>
        <w:pStyle w:val="Default"/>
        <w:tabs>
          <w:tab w:val="left" w:pos="567"/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337FE9">
        <w:rPr>
          <w:sz w:val="28"/>
          <w:szCs w:val="28"/>
          <w:lang w:eastAsia="en-US"/>
        </w:rPr>
        <w:t xml:space="preserve">3. </w:t>
      </w:r>
      <w:r w:rsidRPr="006D26D3">
        <w:rPr>
          <w:sz w:val="28"/>
          <w:szCs w:val="28"/>
        </w:rPr>
        <w:t xml:space="preserve">Настоящее постановление вступает в силу со дня его </w:t>
      </w:r>
      <w:r>
        <w:rPr>
          <w:sz w:val="28"/>
          <w:szCs w:val="28"/>
        </w:rPr>
        <w:t>подписания</w:t>
      </w:r>
      <w:r w:rsidRPr="00337FE9">
        <w:rPr>
          <w:sz w:val="28"/>
          <w:szCs w:val="28"/>
          <w:lang w:eastAsia="en-US"/>
        </w:rPr>
        <w:t>.</w:t>
      </w:r>
    </w:p>
    <w:p w:rsidR="00D55911" w:rsidRPr="0098295B" w:rsidRDefault="00D55911" w:rsidP="00D9772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FE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4.</w:t>
      </w:r>
      <w:r w:rsidRPr="006D26D3">
        <w:t xml:space="preserve"> </w:t>
      </w:r>
      <w:r w:rsidRPr="00D9772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Pr="0098295B">
        <w:rPr>
          <w:rFonts w:ascii="Times New Roman" w:hAnsi="Times New Roman" w:cs="Times New Roman"/>
          <w:sz w:val="28"/>
          <w:szCs w:val="28"/>
        </w:rPr>
        <w:t>А.П.Ветюгова.</w:t>
      </w:r>
    </w:p>
    <w:p w:rsidR="00D55911" w:rsidRPr="00337FE9" w:rsidRDefault="00D55911" w:rsidP="00CE25A6">
      <w:pPr>
        <w:pStyle w:val="ConsPlusNormal"/>
        <w:widowControl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55911" w:rsidRPr="00B03740" w:rsidRDefault="00D55911" w:rsidP="00EA2787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55911" w:rsidRPr="00504E00" w:rsidRDefault="00710F97" w:rsidP="00FE4913">
      <w:pPr>
        <w:pStyle w:val="33"/>
        <w:spacing w:line="240" w:lineRule="auto"/>
        <w:ind w:left="851" w:hanging="851"/>
        <w:rPr>
          <w:sz w:val="28"/>
          <w:szCs w:val="28"/>
        </w:rPr>
      </w:pPr>
      <w:r>
        <w:rPr>
          <w:sz w:val="28"/>
          <w:szCs w:val="28"/>
        </w:rPr>
        <w:t>Г</w:t>
      </w:r>
      <w:r w:rsidR="00D55911" w:rsidRPr="00504E00">
        <w:rPr>
          <w:sz w:val="28"/>
          <w:szCs w:val="28"/>
        </w:rPr>
        <w:t>лав</w:t>
      </w:r>
      <w:r>
        <w:rPr>
          <w:sz w:val="28"/>
          <w:szCs w:val="28"/>
        </w:rPr>
        <w:t>а местного самоуправления</w:t>
      </w:r>
      <w:r w:rsidR="00D55911" w:rsidRPr="00504E00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</w:t>
      </w:r>
      <w:r w:rsidR="00D55911" w:rsidRPr="00504E00">
        <w:rPr>
          <w:sz w:val="28"/>
          <w:szCs w:val="28"/>
        </w:rPr>
        <w:t xml:space="preserve">     </w:t>
      </w:r>
      <w:r w:rsidR="00CE25A6">
        <w:rPr>
          <w:sz w:val="28"/>
          <w:szCs w:val="28"/>
        </w:rPr>
        <w:t>С.Ю.</w:t>
      </w:r>
      <w:r w:rsidR="00504E00">
        <w:rPr>
          <w:sz w:val="28"/>
          <w:szCs w:val="28"/>
        </w:rPr>
        <w:t>Стремин</w:t>
      </w:r>
    </w:p>
    <w:p w:rsidR="00D55911" w:rsidRDefault="00D55911" w:rsidP="00FE4913">
      <w:pPr>
        <w:pStyle w:val="33"/>
        <w:spacing w:line="240" w:lineRule="auto"/>
        <w:ind w:left="851" w:hanging="851"/>
      </w:pPr>
    </w:p>
    <w:p w:rsidR="00D55911" w:rsidRDefault="00D55911" w:rsidP="00FE4913">
      <w:pPr>
        <w:pStyle w:val="33"/>
        <w:spacing w:line="240" w:lineRule="auto"/>
        <w:ind w:left="851" w:hanging="851"/>
        <w:sectPr w:rsidR="00D55911" w:rsidSect="00ED1864">
          <w:headerReference w:type="even" r:id="rId8"/>
          <w:headerReference w:type="default" r:id="rId9"/>
          <w:pgSz w:w="11906" w:h="16838"/>
          <w:pgMar w:top="1134" w:right="567" w:bottom="1134" w:left="1134" w:header="720" w:footer="720" w:gutter="0"/>
          <w:pgNumType w:start="1"/>
          <w:cols w:space="720"/>
          <w:titlePg/>
        </w:sectPr>
      </w:pPr>
    </w:p>
    <w:p w:rsidR="00D55911" w:rsidRDefault="00CB37A9" w:rsidP="00086335">
      <w:pPr>
        <w:spacing w:line="360" w:lineRule="auto"/>
        <w:ind w:left="4820"/>
        <w:jc w:val="center"/>
        <w:rPr>
          <w:bCs/>
          <w:szCs w:val="28"/>
        </w:rPr>
      </w:pPr>
      <w:r>
        <w:rPr>
          <w:bCs/>
          <w:szCs w:val="28"/>
        </w:rPr>
        <w:lastRenderedPageBreak/>
        <w:t>УТВЕРЖДЕНО</w:t>
      </w:r>
    </w:p>
    <w:p w:rsidR="00D55911" w:rsidRDefault="00D55911" w:rsidP="00086335">
      <w:pPr>
        <w:ind w:left="4820"/>
        <w:jc w:val="center"/>
        <w:rPr>
          <w:bCs/>
          <w:szCs w:val="28"/>
        </w:rPr>
      </w:pPr>
      <w:r>
        <w:rPr>
          <w:bCs/>
          <w:szCs w:val="28"/>
        </w:rPr>
        <w:t xml:space="preserve">постановлением администрации Тоншаевского муниципального </w:t>
      </w:r>
      <w:r w:rsidR="00710F97">
        <w:rPr>
          <w:bCs/>
          <w:szCs w:val="28"/>
        </w:rPr>
        <w:t>округа</w:t>
      </w:r>
    </w:p>
    <w:p w:rsidR="00D55911" w:rsidRDefault="00D55911" w:rsidP="00086335">
      <w:pPr>
        <w:ind w:left="4820"/>
        <w:jc w:val="center"/>
        <w:rPr>
          <w:bCs/>
          <w:szCs w:val="28"/>
        </w:rPr>
      </w:pPr>
      <w:r>
        <w:rPr>
          <w:bCs/>
          <w:szCs w:val="28"/>
        </w:rPr>
        <w:t>Нижегородской области</w:t>
      </w:r>
    </w:p>
    <w:p w:rsidR="00D55911" w:rsidRPr="006B19C7" w:rsidRDefault="00D55911" w:rsidP="00086335">
      <w:pPr>
        <w:ind w:left="4820"/>
        <w:jc w:val="center"/>
      </w:pPr>
      <w:r>
        <w:rPr>
          <w:bCs/>
          <w:szCs w:val="28"/>
        </w:rPr>
        <w:t xml:space="preserve">от </w:t>
      </w:r>
      <w:r w:rsidR="00504E00">
        <w:rPr>
          <w:bCs/>
          <w:szCs w:val="28"/>
        </w:rPr>
        <w:t xml:space="preserve">              </w:t>
      </w:r>
      <w:r>
        <w:rPr>
          <w:bCs/>
          <w:szCs w:val="28"/>
        </w:rPr>
        <w:t xml:space="preserve"> года </w:t>
      </w:r>
      <w:r>
        <w:t xml:space="preserve">№ </w:t>
      </w:r>
    </w:p>
    <w:p w:rsidR="00D55911" w:rsidRPr="00337FE9" w:rsidRDefault="00D55911" w:rsidP="00086335">
      <w:pPr>
        <w:ind w:left="4820"/>
        <w:jc w:val="center"/>
        <w:rPr>
          <w:szCs w:val="28"/>
          <w:lang w:eastAsia="en-US"/>
        </w:rPr>
      </w:pPr>
    </w:p>
    <w:p w:rsidR="00D55911" w:rsidRDefault="00D55911" w:rsidP="00D9772E">
      <w:pPr>
        <w:jc w:val="center"/>
        <w:rPr>
          <w:b/>
          <w:bCs/>
        </w:rPr>
      </w:pPr>
      <w:r>
        <w:rPr>
          <w:b/>
          <w:bCs/>
        </w:rPr>
        <w:t>Бюджетный прогноз</w:t>
      </w:r>
    </w:p>
    <w:p w:rsidR="00D55911" w:rsidRDefault="00D55911" w:rsidP="00D9772E">
      <w:pPr>
        <w:jc w:val="center"/>
        <w:rPr>
          <w:b/>
          <w:bCs/>
        </w:rPr>
      </w:pPr>
      <w:r>
        <w:rPr>
          <w:b/>
          <w:bCs/>
        </w:rPr>
        <w:t>Тоншаевского муниципального округа на 202</w:t>
      </w:r>
      <w:r w:rsidR="000E5BA7">
        <w:rPr>
          <w:b/>
          <w:bCs/>
        </w:rPr>
        <w:t>6</w:t>
      </w:r>
      <w:r>
        <w:rPr>
          <w:b/>
          <w:bCs/>
        </w:rPr>
        <w:t xml:space="preserve"> год и на плановый период </w:t>
      </w:r>
    </w:p>
    <w:p w:rsidR="00D55911" w:rsidRDefault="00D55911" w:rsidP="00D9772E">
      <w:pPr>
        <w:jc w:val="center"/>
        <w:rPr>
          <w:b/>
          <w:bCs/>
        </w:rPr>
      </w:pPr>
      <w:r>
        <w:rPr>
          <w:b/>
          <w:bCs/>
        </w:rPr>
        <w:t>202</w:t>
      </w:r>
      <w:r w:rsidR="000E5BA7">
        <w:rPr>
          <w:b/>
          <w:bCs/>
        </w:rPr>
        <w:t>7</w:t>
      </w:r>
      <w:r>
        <w:rPr>
          <w:b/>
          <w:bCs/>
        </w:rPr>
        <w:t>-202</w:t>
      </w:r>
      <w:r w:rsidR="000E5BA7">
        <w:rPr>
          <w:b/>
          <w:bCs/>
        </w:rPr>
        <w:t>8</w:t>
      </w:r>
      <w:r>
        <w:rPr>
          <w:b/>
          <w:bCs/>
        </w:rPr>
        <w:t xml:space="preserve"> годы</w:t>
      </w:r>
    </w:p>
    <w:p w:rsidR="00D55911" w:rsidRPr="00337FE9" w:rsidRDefault="00D55911" w:rsidP="00466F59">
      <w:pPr>
        <w:autoSpaceDE w:val="0"/>
        <w:autoSpaceDN w:val="0"/>
        <w:adjustRightInd w:val="0"/>
        <w:spacing w:line="360" w:lineRule="auto"/>
        <w:jc w:val="right"/>
        <w:rPr>
          <w:szCs w:val="28"/>
          <w:lang w:eastAsia="en-US"/>
        </w:rPr>
      </w:pPr>
      <w:r>
        <w:rPr>
          <w:szCs w:val="28"/>
          <w:lang w:eastAsia="en-US"/>
        </w:rPr>
        <w:t>Таблица</w:t>
      </w:r>
      <w:r w:rsidRPr="00337FE9">
        <w:rPr>
          <w:szCs w:val="28"/>
          <w:lang w:eastAsia="en-US"/>
        </w:rPr>
        <w:t xml:space="preserve"> 1</w:t>
      </w:r>
    </w:p>
    <w:p w:rsidR="00D55911" w:rsidRPr="00337FE9" w:rsidRDefault="00D55911" w:rsidP="00AE128A">
      <w:pPr>
        <w:autoSpaceDE w:val="0"/>
        <w:autoSpaceDN w:val="0"/>
        <w:adjustRightInd w:val="0"/>
        <w:jc w:val="right"/>
        <w:rPr>
          <w:szCs w:val="28"/>
          <w:lang w:eastAsia="en-US"/>
        </w:rPr>
      </w:pPr>
    </w:p>
    <w:p w:rsidR="00D55911" w:rsidRPr="00337FE9" w:rsidRDefault="00D55911" w:rsidP="00AE128A">
      <w:pPr>
        <w:autoSpaceDE w:val="0"/>
        <w:autoSpaceDN w:val="0"/>
        <w:adjustRightInd w:val="0"/>
        <w:jc w:val="center"/>
        <w:rPr>
          <w:b/>
          <w:bCs/>
          <w:szCs w:val="28"/>
          <w:lang w:eastAsia="en-US"/>
        </w:rPr>
      </w:pPr>
      <w:r w:rsidRPr="00337FE9">
        <w:rPr>
          <w:b/>
          <w:bCs/>
          <w:szCs w:val="28"/>
          <w:lang w:eastAsia="en-US"/>
        </w:rPr>
        <w:t>О</w:t>
      </w:r>
      <w:r w:rsidR="00B64CB9">
        <w:rPr>
          <w:b/>
          <w:bCs/>
          <w:szCs w:val="28"/>
          <w:lang w:eastAsia="en-US"/>
        </w:rPr>
        <w:t xml:space="preserve">ценка 2024 года и прогноз </w:t>
      </w:r>
      <w:r w:rsidRPr="00337FE9">
        <w:rPr>
          <w:b/>
          <w:bCs/>
          <w:szCs w:val="28"/>
          <w:lang w:eastAsia="en-US"/>
        </w:rPr>
        <w:t>социально-экономического развития</w:t>
      </w:r>
      <w:r w:rsidR="00B64CB9">
        <w:rPr>
          <w:b/>
          <w:bCs/>
          <w:szCs w:val="28"/>
          <w:lang w:eastAsia="en-US"/>
        </w:rPr>
        <w:t xml:space="preserve"> Тоншаевского</w:t>
      </w:r>
      <w:r w:rsidRPr="00337FE9">
        <w:rPr>
          <w:b/>
          <w:bCs/>
          <w:szCs w:val="28"/>
          <w:lang w:eastAsia="en-US"/>
        </w:rPr>
        <w:t xml:space="preserve"> муниципального </w:t>
      </w:r>
      <w:r>
        <w:rPr>
          <w:b/>
          <w:bCs/>
          <w:szCs w:val="28"/>
          <w:lang w:eastAsia="en-US"/>
        </w:rPr>
        <w:t>округа</w:t>
      </w:r>
      <w:r w:rsidR="00B64CB9">
        <w:rPr>
          <w:b/>
          <w:bCs/>
          <w:szCs w:val="28"/>
          <w:lang w:eastAsia="en-US"/>
        </w:rPr>
        <w:t xml:space="preserve"> Нижегородской области на 202</w:t>
      </w:r>
      <w:r w:rsidR="000E5BA7">
        <w:rPr>
          <w:b/>
          <w:bCs/>
          <w:szCs w:val="28"/>
          <w:lang w:eastAsia="en-US"/>
        </w:rPr>
        <w:t>6</w:t>
      </w:r>
      <w:r w:rsidR="00B64CB9">
        <w:rPr>
          <w:b/>
          <w:bCs/>
          <w:szCs w:val="28"/>
          <w:lang w:eastAsia="en-US"/>
        </w:rPr>
        <w:t xml:space="preserve"> год и на плановый</w:t>
      </w:r>
      <w:r w:rsidRPr="00337FE9">
        <w:rPr>
          <w:b/>
          <w:bCs/>
          <w:szCs w:val="28"/>
          <w:lang w:eastAsia="en-US"/>
        </w:rPr>
        <w:t xml:space="preserve"> период 202</w:t>
      </w:r>
      <w:r w:rsidR="000E5BA7">
        <w:rPr>
          <w:b/>
          <w:bCs/>
          <w:szCs w:val="28"/>
          <w:lang w:eastAsia="en-US"/>
        </w:rPr>
        <w:t>7</w:t>
      </w:r>
      <w:r w:rsidR="00B64CB9">
        <w:rPr>
          <w:b/>
          <w:bCs/>
          <w:szCs w:val="28"/>
          <w:lang w:eastAsia="en-US"/>
        </w:rPr>
        <w:t xml:space="preserve"> и 202</w:t>
      </w:r>
      <w:r w:rsidR="000E5BA7">
        <w:rPr>
          <w:b/>
          <w:bCs/>
          <w:szCs w:val="28"/>
          <w:lang w:eastAsia="en-US"/>
        </w:rPr>
        <w:t>8</w:t>
      </w:r>
      <w:r w:rsidRPr="00337FE9">
        <w:rPr>
          <w:b/>
          <w:bCs/>
          <w:szCs w:val="28"/>
          <w:lang w:eastAsia="en-US"/>
        </w:rPr>
        <w:t xml:space="preserve"> год</w:t>
      </w:r>
      <w:r w:rsidR="00B64CB9">
        <w:rPr>
          <w:b/>
          <w:bCs/>
          <w:szCs w:val="28"/>
          <w:lang w:eastAsia="en-US"/>
        </w:rPr>
        <w:t>ов</w:t>
      </w:r>
    </w:p>
    <w:p w:rsidR="00D55911" w:rsidRPr="00337FE9" w:rsidRDefault="00D55911" w:rsidP="00AE128A">
      <w:pPr>
        <w:autoSpaceDE w:val="0"/>
        <w:autoSpaceDN w:val="0"/>
        <w:adjustRightInd w:val="0"/>
        <w:jc w:val="right"/>
        <w:rPr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103"/>
        <w:gridCol w:w="1134"/>
        <w:gridCol w:w="1134"/>
        <w:gridCol w:w="1134"/>
        <w:gridCol w:w="1134"/>
      </w:tblGrid>
      <w:tr w:rsidR="00D55911" w:rsidRPr="00233106" w:rsidTr="00042C78">
        <w:tc>
          <w:tcPr>
            <w:tcW w:w="675" w:type="dxa"/>
          </w:tcPr>
          <w:p w:rsidR="00D55911" w:rsidRPr="00337FE9" w:rsidRDefault="00D55911" w:rsidP="00337FE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№</w:t>
            </w:r>
          </w:p>
          <w:p w:rsidR="00D55911" w:rsidRPr="00337FE9" w:rsidRDefault="00D55911" w:rsidP="00337FE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103" w:type="dxa"/>
          </w:tcPr>
          <w:p w:rsidR="00D55911" w:rsidRPr="00337FE9" w:rsidRDefault="00D55911" w:rsidP="00337FE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134" w:type="dxa"/>
          </w:tcPr>
          <w:p w:rsidR="00D55911" w:rsidRDefault="00710F97" w:rsidP="00042C7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0E5BA7">
              <w:rPr>
                <w:sz w:val="24"/>
                <w:szCs w:val="24"/>
                <w:lang w:eastAsia="en-US"/>
              </w:rPr>
              <w:t>5</w:t>
            </w:r>
            <w:r w:rsidR="00D55911">
              <w:rPr>
                <w:sz w:val="24"/>
                <w:szCs w:val="24"/>
                <w:lang w:eastAsia="en-US"/>
              </w:rPr>
              <w:t xml:space="preserve"> год</w:t>
            </w:r>
          </w:p>
          <w:p w:rsidR="00042C78" w:rsidRPr="00337FE9" w:rsidRDefault="00042C78" w:rsidP="00042C7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1134" w:type="dxa"/>
          </w:tcPr>
          <w:p w:rsidR="00D55911" w:rsidRDefault="00D55911" w:rsidP="00042C7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0E5BA7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  <w:p w:rsidR="00042C78" w:rsidRPr="00337FE9" w:rsidRDefault="00042C78" w:rsidP="00042C7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прогноз</w:t>
            </w:r>
          </w:p>
        </w:tc>
        <w:tc>
          <w:tcPr>
            <w:tcW w:w="1134" w:type="dxa"/>
          </w:tcPr>
          <w:p w:rsidR="00D55911" w:rsidRDefault="00D55911" w:rsidP="00042C7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0E5BA7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  <w:p w:rsidR="00042C78" w:rsidRPr="00337FE9" w:rsidRDefault="00042C78" w:rsidP="00042C7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5911" w:rsidRDefault="00D55911" w:rsidP="00042C7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0E5BA7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  <w:p w:rsidR="00042C78" w:rsidRPr="00337FE9" w:rsidRDefault="00042C78" w:rsidP="00042C78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прогноз</w:t>
            </w:r>
          </w:p>
        </w:tc>
      </w:tr>
      <w:tr w:rsidR="00D55911" w:rsidRPr="00233106" w:rsidTr="00042C78">
        <w:tc>
          <w:tcPr>
            <w:tcW w:w="675" w:type="dxa"/>
          </w:tcPr>
          <w:p w:rsidR="00D55911" w:rsidRPr="00337FE9" w:rsidRDefault="00D55911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03" w:type="dxa"/>
          </w:tcPr>
          <w:p w:rsidR="00D55911" w:rsidRPr="00337FE9" w:rsidRDefault="00D55911" w:rsidP="00B64CB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О</w:t>
            </w:r>
            <w:r w:rsidR="00B64CB9">
              <w:rPr>
                <w:sz w:val="24"/>
                <w:szCs w:val="24"/>
                <w:lang w:eastAsia="en-US"/>
              </w:rPr>
              <w:t>бъем отгруженных</w:t>
            </w:r>
            <w:r w:rsidRPr="00337FE9">
              <w:rPr>
                <w:sz w:val="24"/>
                <w:szCs w:val="24"/>
                <w:lang w:eastAsia="en-US"/>
              </w:rPr>
              <w:t xml:space="preserve"> товаров собственного производства, выполнен</w:t>
            </w:r>
            <w:r w:rsidR="00B64CB9">
              <w:rPr>
                <w:sz w:val="24"/>
                <w:szCs w:val="24"/>
                <w:lang w:eastAsia="en-US"/>
              </w:rPr>
              <w:t>ных</w:t>
            </w:r>
            <w:r w:rsidRPr="00337FE9">
              <w:rPr>
                <w:sz w:val="24"/>
                <w:szCs w:val="24"/>
                <w:lang w:eastAsia="en-US"/>
              </w:rPr>
              <w:t xml:space="preserve"> работ и услуг</w:t>
            </w:r>
            <w:r w:rsidR="00B64CB9">
              <w:rPr>
                <w:sz w:val="24"/>
                <w:szCs w:val="24"/>
                <w:lang w:eastAsia="en-US"/>
              </w:rPr>
              <w:t xml:space="preserve"> (по полному кругу предприятий)</w:t>
            </w:r>
            <w:r w:rsidRPr="00337FE9">
              <w:rPr>
                <w:sz w:val="24"/>
                <w:szCs w:val="24"/>
                <w:lang w:eastAsia="en-US"/>
              </w:rPr>
              <w:t>, млн. рублей</w:t>
            </w:r>
          </w:p>
        </w:tc>
        <w:tc>
          <w:tcPr>
            <w:tcW w:w="1134" w:type="dxa"/>
          </w:tcPr>
          <w:p w:rsidR="00D55911" w:rsidRPr="00D9772E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4265,7</w:t>
            </w:r>
          </w:p>
        </w:tc>
        <w:tc>
          <w:tcPr>
            <w:tcW w:w="1134" w:type="dxa"/>
          </w:tcPr>
          <w:p w:rsidR="00D55911" w:rsidRPr="00D9772E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4621,3</w:t>
            </w:r>
          </w:p>
        </w:tc>
        <w:tc>
          <w:tcPr>
            <w:tcW w:w="1134" w:type="dxa"/>
          </w:tcPr>
          <w:p w:rsidR="00D55911" w:rsidRPr="00D9772E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5009,6</w:t>
            </w:r>
          </w:p>
        </w:tc>
        <w:tc>
          <w:tcPr>
            <w:tcW w:w="1134" w:type="dxa"/>
          </w:tcPr>
          <w:p w:rsidR="00D55911" w:rsidRPr="00D9772E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5400,5</w:t>
            </w:r>
          </w:p>
        </w:tc>
      </w:tr>
      <w:tr w:rsidR="00D55911" w:rsidRPr="00233106" w:rsidTr="00042C78">
        <w:tc>
          <w:tcPr>
            <w:tcW w:w="675" w:type="dxa"/>
          </w:tcPr>
          <w:p w:rsidR="00D55911" w:rsidRPr="00337FE9" w:rsidRDefault="00D55911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03" w:type="dxa"/>
          </w:tcPr>
          <w:p w:rsidR="00D55911" w:rsidRPr="00337FE9" w:rsidRDefault="00D55911" w:rsidP="00337FE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Индекс физического объема, в % к предыдущему году</w:t>
            </w:r>
          </w:p>
        </w:tc>
        <w:tc>
          <w:tcPr>
            <w:tcW w:w="1134" w:type="dxa"/>
          </w:tcPr>
          <w:p w:rsidR="00D55911" w:rsidRPr="00D9772E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91,7</w:t>
            </w:r>
          </w:p>
        </w:tc>
        <w:tc>
          <w:tcPr>
            <w:tcW w:w="1134" w:type="dxa"/>
          </w:tcPr>
          <w:p w:rsidR="00D55911" w:rsidRPr="00D9772E" w:rsidRDefault="000E5BA7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102,8</w:t>
            </w:r>
          </w:p>
        </w:tc>
        <w:tc>
          <w:tcPr>
            <w:tcW w:w="1134" w:type="dxa"/>
          </w:tcPr>
          <w:p w:rsidR="00D55911" w:rsidRPr="00D9772E" w:rsidRDefault="000E5BA7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104,2</w:t>
            </w:r>
          </w:p>
        </w:tc>
        <w:tc>
          <w:tcPr>
            <w:tcW w:w="1134" w:type="dxa"/>
          </w:tcPr>
          <w:p w:rsidR="00D55911" w:rsidRPr="00D9772E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103,7</w:t>
            </w:r>
          </w:p>
        </w:tc>
      </w:tr>
      <w:tr w:rsidR="00710F97" w:rsidRPr="00233106" w:rsidTr="00042C78">
        <w:tc>
          <w:tcPr>
            <w:tcW w:w="675" w:type="dxa"/>
          </w:tcPr>
          <w:p w:rsidR="00710F97" w:rsidRPr="00337FE9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103" w:type="dxa"/>
          </w:tcPr>
          <w:p w:rsidR="00710F97" w:rsidRPr="00337FE9" w:rsidRDefault="00710F97" w:rsidP="00466F59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Численность работников по терр</w:t>
            </w:r>
            <w:r w:rsidR="00360EB3">
              <w:rPr>
                <w:sz w:val="24"/>
                <w:szCs w:val="24"/>
                <w:lang w:eastAsia="en-US"/>
              </w:rPr>
              <w:t>итории, формирующих ФОТ, тыс. человек</w:t>
            </w:r>
          </w:p>
        </w:tc>
        <w:tc>
          <w:tcPr>
            <w:tcW w:w="1134" w:type="dxa"/>
          </w:tcPr>
          <w:p w:rsidR="00710F97" w:rsidRPr="00D9772E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4,450</w:t>
            </w:r>
          </w:p>
        </w:tc>
        <w:tc>
          <w:tcPr>
            <w:tcW w:w="1134" w:type="dxa"/>
          </w:tcPr>
          <w:p w:rsidR="00710F97" w:rsidRPr="00D9772E" w:rsidRDefault="000E5BA7" w:rsidP="00A2286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4,363</w:t>
            </w:r>
          </w:p>
        </w:tc>
        <w:tc>
          <w:tcPr>
            <w:tcW w:w="1134" w:type="dxa"/>
          </w:tcPr>
          <w:p w:rsidR="00710F97" w:rsidRPr="00D9772E" w:rsidRDefault="000E5BA7" w:rsidP="00A2286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4,363</w:t>
            </w:r>
          </w:p>
        </w:tc>
        <w:tc>
          <w:tcPr>
            <w:tcW w:w="1134" w:type="dxa"/>
          </w:tcPr>
          <w:p w:rsidR="00710F97" w:rsidRPr="00D9772E" w:rsidRDefault="000E5BA7" w:rsidP="00A2286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4,363</w:t>
            </w:r>
          </w:p>
        </w:tc>
      </w:tr>
      <w:tr w:rsidR="00D55911" w:rsidRPr="00233106" w:rsidTr="00042C78">
        <w:tc>
          <w:tcPr>
            <w:tcW w:w="675" w:type="dxa"/>
          </w:tcPr>
          <w:p w:rsidR="00D55911" w:rsidRPr="00337FE9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103" w:type="dxa"/>
          </w:tcPr>
          <w:p w:rsidR="00D55911" w:rsidRPr="00337FE9" w:rsidRDefault="00D55911" w:rsidP="000920C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Фонд </w:t>
            </w:r>
            <w:r w:rsidR="00042C78">
              <w:rPr>
                <w:sz w:val="24"/>
                <w:szCs w:val="24"/>
                <w:lang w:eastAsia="en-US"/>
              </w:rPr>
              <w:t>заработной платы</w:t>
            </w:r>
            <w:r w:rsidR="00B64CB9">
              <w:rPr>
                <w:sz w:val="24"/>
                <w:szCs w:val="24"/>
                <w:lang w:eastAsia="en-US"/>
              </w:rPr>
              <w:t xml:space="preserve"> всех работников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r w:rsidR="00360EB3">
              <w:rPr>
                <w:sz w:val="24"/>
                <w:szCs w:val="24"/>
                <w:lang w:eastAsia="en-US"/>
              </w:rPr>
              <w:t>млн. рублей</w:t>
            </w:r>
          </w:p>
        </w:tc>
        <w:tc>
          <w:tcPr>
            <w:tcW w:w="1134" w:type="dxa"/>
          </w:tcPr>
          <w:p w:rsidR="00D55911" w:rsidRPr="00D9772E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2552,6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2679,3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2901,7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3145,4</w:t>
            </w:r>
          </w:p>
        </w:tc>
      </w:tr>
      <w:tr w:rsidR="00B64CB9" w:rsidRPr="00233106" w:rsidTr="00042C78">
        <w:tc>
          <w:tcPr>
            <w:tcW w:w="675" w:type="dxa"/>
          </w:tcPr>
          <w:p w:rsidR="00B64CB9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103" w:type="dxa"/>
          </w:tcPr>
          <w:p w:rsidR="00B64CB9" w:rsidRDefault="00B64CB9" w:rsidP="000920C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Среднемесячная заработная плата одного работающего</w:t>
            </w:r>
          </w:p>
        </w:tc>
        <w:tc>
          <w:tcPr>
            <w:tcW w:w="1134" w:type="dxa"/>
          </w:tcPr>
          <w:p w:rsidR="00B64CB9" w:rsidRDefault="000E5BA7" w:rsidP="00466F5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47801,5</w:t>
            </w:r>
          </w:p>
        </w:tc>
        <w:tc>
          <w:tcPr>
            <w:tcW w:w="1134" w:type="dxa"/>
          </w:tcPr>
          <w:p w:rsidR="00B64CB9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51174,65</w:t>
            </w:r>
          </w:p>
        </w:tc>
        <w:tc>
          <w:tcPr>
            <w:tcW w:w="1134" w:type="dxa"/>
          </w:tcPr>
          <w:p w:rsidR="00B64CB9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55422,49</w:t>
            </w:r>
          </w:p>
        </w:tc>
        <w:tc>
          <w:tcPr>
            <w:tcW w:w="1134" w:type="dxa"/>
          </w:tcPr>
          <w:p w:rsidR="00B64CB9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60077,16</w:t>
            </w:r>
          </w:p>
        </w:tc>
      </w:tr>
      <w:tr w:rsidR="00D55911" w:rsidRPr="00233106" w:rsidTr="00042C78">
        <w:tc>
          <w:tcPr>
            <w:tcW w:w="675" w:type="dxa"/>
          </w:tcPr>
          <w:p w:rsidR="00D55911" w:rsidRPr="00337FE9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103" w:type="dxa"/>
          </w:tcPr>
          <w:p w:rsidR="00D55911" w:rsidRPr="00710F97" w:rsidRDefault="00D55911" w:rsidP="00C31BF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710F97">
              <w:rPr>
                <w:sz w:val="24"/>
                <w:szCs w:val="24"/>
              </w:rPr>
              <w:t xml:space="preserve">Темп роста </w:t>
            </w:r>
            <w:r w:rsidR="00C31BFE">
              <w:rPr>
                <w:sz w:val="24"/>
                <w:szCs w:val="24"/>
              </w:rPr>
              <w:t xml:space="preserve">реальной </w:t>
            </w:r>
            <w:r w:rsidR="000920CA">
              <w:rPr>
                <w:sz w:val="24"/>
                <w:szCs w:val="24"/>
              </w:rPr>
              <w:t>заработной платы</w:t>
            </w:r>
            <w:r w:rsidRPr="00710F97">
              <w:rPr>
                <w:sz w:val="24"/>
                <w:szCs w:val="24"/>
                <w:lang w:eastAsia="en-US"/>
              </w:rPr>
              <w:t xml:space="preserve"> %</w:t>
            </w:r>
            <w:r w:rsidR="00C31BFE" w:rsidRPr="00337FE9">
              <w:rPr>
                <w:sz w:val="24"/>
                <w:szCs w:val="24"/>
                <w:lang w:eastAsia="en-US"/>
              </w:rPr>
              <w:t xml:space="preserve"> к предыдущему году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112,4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101,6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104,1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104,2</w:t>
            </w:r>
          </w:p>
        </w:tc>
      </w:tr>
      <w:tr w:rsidR="00C31BFE" w:rsidRPr="00233106" w:rsidTr="00042C78">
        <w:tc>
          <w:tcPr>
            <w:tcW w:w="675" w:type="dxa"/>
          </w:tcPr>
          <w:p w:rsidR="00C31BFE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103" w:type="dxa"/>
          </w:tcPr>
          <w:p w:rsidR="00C31BFE" w:rsidRPr="00710F97" w:rsidRDefault="00C31BFE" w:rsidP="00C31B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зарегистрированной безработицы(на конец отчетного периода), %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0,01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0,01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0,01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0,01</w:t>
            </w:r>
          </w:p>
        </w:tc>
      </w:tr>
      <w:tr w:rsidR="00C31BFE" w:rsidRPr="00233106" w:rsidTr="00042C78">
        <w:tc>
          <w:tcPr>
            <w:tcW w:w="675" w:type="dxa"/>
          </w:tcPr>
          <w:p w:rsidR="00C31BFE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103" w:type="dxa"/>
          </w:tcPr>
          <w:p w:rsidR="00C31BFE" w:rsidRDefault="00C31BFE" w:rsidP="00C31BF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безработных, зарегистрированных службой занятости населения (на конец отчетного периода), чел.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D55911" w:rsidRPr="00233106" w:rsidTr="00042C78">
        <w:trPr>
          <w:trHeight w:val="637"/>
        </w:trPr>
        <w:tc>
          <w:tcPr>
            <w:tcW w:w="675" w:type="dxa"/>
          </w:tcPr>
          <w:p w:rsidR="00D55911" w:rsidRPr="00337FE9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103" w:type="dxa"/>
          </w:tcPr>
          <w:p w:rsidR="00D55911" w:rsidRPr="00337FE9" w:rsidRDefault="00710F97" w:rsidP="00C31BF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Прибыль прибыльных организаций </w:t>
            </w:r>
            <w:r w:rsidR="00C31BFE">
              <w:rPr>
                <w:sz w:val="24"/>
                <w:szCs w:val="24"/>
                <w:lang w:eastAsia="en-US"/>
              </w:rPr>
              <w:t>(крупные и средние предприятия)</w:t>
            </w:r>
            <w:r w:rsidR="00990B0C">
              <w:rPr>
                <w:sz w:val="24"/>
                <w:szCs w:val="24"/>
                <w:lang w:eastAsia="en-US"/>
              </w:rPr>
              <w:t>,</w:t>
            </w:r>
            <w:r w:rsidR="00577D49">
              <w:rPr>
                <w:sz w:val="24"/>
                <w:szCs w:val="24"/>
                <w:lang w:eastAsia="en-US"/>
              </w:rPr>
              <w:t xml:space="preserve"> </w:t>
            </w:r>
            <w:r w:rsidR="00360EB3">
              <w:rPr>
                <w:sz w:val="24"/>
                <w:szCs w:val="24"/>
                <w:lang w:eastAsia="en-US"/>
              </w:rPr>
              <w:t>млн. рублей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2,193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2,31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2,49</w:t>
            </w:r>
          </w:p>
        </w:tc>
        <w:tc>
          <w:tcPr>
            <w:tcW w:w="1134" w:type="dxa"/>
          </w:tcPr>
          <w:p w:rsidR="00D55911" w:rsidRPr="00D9772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2,67</w:t>
            </w:r>
          </w:p>
        </w:tc>
      </w:tr>
      <w:tr w:rsidR="00C31BFE" w:rsidRPr="00233106" w:rsidTr="00042C78">
        <w:trPr>
          <w:trHeight w:val="637"/>
        </w:trPr>
        <w:tc>
          <w:tcPr>
            <w:tcW w:w="675" w:type="dxa"/>
          </w:tcPr>
          <w:p w:rsidR="00C31BFE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103" w:type="dxa"/>
          </w:tcPr>
          <w:p w:rsidR="00C31BFE" w:rsidRDefault="00C31BFE" w:rsidP="00466F5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Инвестиции в основной капитал (по полному кругу предприятий), млн.руб.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589,3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649,1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706,1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768,1</w:t>
            </w:r>
          </w:p>
        </w:tc>
      </w:tr>
      <w:tr w:rsidR="00C31BFE" w:rsidRPr="00233106" w:rsidTr="00042C78">
        <w:trPr>
          <w:trHeight w:val="637"/>
        </w:trPr>
        <w:tc>
          <w:tcPr>
            <w:tcW w:w="675" w:type="dxa"/>
          </w:tcPr>
          <w:p w:rsidR="00C31BFE" w:rsidRDefault="00C31BFE" w:rsidP="00337F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103" w:type="dxa"/>
          </w:tcPr>
          <w:p w:rsidR="00C31BFE" w:rsidRDefault="00C31BFE" w:rsidP="00466F5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Индекс физического объема, в % к предыдущему году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75,4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104,5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104,6</w:t>
            </w:r>
          </w:p>
        </w:tc>
        <w:tc>
          <w:tcPr>
            <w:tcW w:w="1134" w:type="dxa"/>
          </w:tcPr>
          <w:p w:rsidR="00C31BFE" w:rsidRDefault="000E5BA7" w:rsidP="0035012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104,6</w:t>
            </w:r>
          </w:p>
        </w:tc>
      </w:tr>
    </w:tbl>
    <w:p w:rsidR="00D55911" w:rsidRDefault="00D55911" w:rsidP="00590BFA">
      <w:pPr>
        <w:autoSpaceDE w:val="0"/>
        <w:autoSpaceDN w:val="0"/>
        <w:adjustRightInd w:val="0"/>
        <w:spacing w:line="360" w:lineRule="auto"/>
        <w:ind w:left="5245" w:hanging="142"/>
        <w:jc w:val="right"/>
        <w:rPr>
          <w:szCs w:val="28"/>
          <w:lang w:eastAsia="en-US"/>
        </w:rPr>
      </w:pPr>
    </w:p>
    <w:p w:rsidR="00577D49" w:rsidRDefault="00577D49" w:rsidP="0039739E">
      <w:pPr>
        <w:autoSpaceDE w:val="0"/>
        <w:autoSpaceDN w:val="0"/>
        <w:adjustRightInd w:val="0"/>
        <w:spacing w:line="360" w:lineRule="auto"/>
        <w:rPr>
          <w:szCs w:val="28"/>
          <w:lang w:eastAsia="en-US"/>
        </w:rPr>
      </w:pPr>
    </w:p>
    <w:p w:rsidR="00CB37A9" w:rsidRDefault="00CB37A9" w:rsidP="0039739E">
      <w:pPr>
        <w:autoSpaceDE w:val="0"/>
        <w:autoSpaceDN w:val="0"/>
        <w:adjustRightInd w:val="0"/>
        <w:spacing w:line="360" w:lineRule="auto"/>
        <w:rPr>
          <w:szCs w:val="28"/>
          <w:lang w:eastAsia="en-US"/>
        </w:rPr>
      </w:pPr>
    </w:p>
    <w:p w:rsidR="00CB37A9" w:rsidRDefault="00CB37A9" w:rsidP="0039739E">
      <w:pPr>
        <w:autoSpaceDE w:val="0"/>
        <w:autoSpaceDN w:val="0"/>
        <w:adjustRightInd w:val="0"/>
        <w:spacing w:line="360" w:lineRule="auto"/>
        <w:rPr>
          <w:szCs w:val="28"/>
          <w:lang w:eastAsia="en-US"/>
        </w:rPr>
      </w:pPr>
    </w:p>
    <w:p w:rsidR="00D55911" w:rsidRPr="00337FE9" w:rsidRDefault="00D55911" w:rsidP="00590BFA">
      <w:pPr>
        <w:autoSpaceDE w:val="0"/>
        <w:autoSpaceDN w:val="0"/>
        <w:adjustRightInd w:val="0"/>
        <w:spacing w:line="360" w:lineRule="auto"/>
        <w:ind w:left="5245" w:hanging="142"/>
        <w:jc w:val="right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>Таблица</w:t>
      </w:r>
      <w:r w:rsidRPr="00337FE9">
        <w:rPr>
          <w:szCs w:val="28"/>
          <w:lang w:eastAsia="en-US"/>
        </w:rPr>
        <w:t xml:space="preserve"> 2</w:t>
      </w:r>
    </w:p>
    <w:p w:rsidR="00D55911" w:rsidRPr="00337FE9" w:rsidRDefault="00D55911" w:rsidP="00AE128A">
      <w:pPr>
        <w:autoSpaceDE w:val="0"/>
        <w:autoSpaceDN w:val="0"/>
        <w:adjustRightInd w:val="0"/>
        <w:jc w:val="center"/>
        <w:rPr>
          <w:b/>
          <w:bCs/>
          <w:szCs w:val="28"/>
          <w:lang w:eastAsia="en-US"/>
        </w:rPr>
      </w:pPr>
      <w:r w:rsidRPr="00337FE9">
        <w:rPr>
          <w:b/>
          <w:bCs/>
          <w:szCs w:val="28"/>
          <w:lang w:eastAsia="en-US"/>
        </w:rPr>
        <w:t xml:space="preserve">Основные показатели бюджета муниципального </w:t>
      </w:r>
      <w:r>
        <w:rPr>
          <w:b/>
          <w:bCs/>
          <w:szCs w:val="28"/>
          <w:lang w:eastAsia="en-US"/>
        </w:rPr>
        <w:t xml:space="preserve">округа </w:t>
      </w:r>
      <w:r w:rsidRPr="00337FE9">
        <w:rPr>
          <w:b/>
          <w:bCs/>
          <w:szCs w:val="28"/>
          <w:lang w:eastAsia="en-US"/>
        </w:rPr>
        <w:t>на период до 202</w:t>
      </w:r>
      <w:r w:rsidR="000E5BA7">
        <w:rPr>
          <w:b/>
          <w:bCs/>
          <w:szCs w:val="28"/>
          <w:lang w:eastAsia="en-US"/>
        </w:rPr>
        <w:t>8</w:t>
      </w:r>
      <w:r w:rsidRPr="00337FE9">
        <w:rPr>
          <w:b/>
          <w:bCs/>
          <w:szCs w:val="28"/>
          <w:lang w:eastAsia="en-US"/>
        </w:rPr>
        <w:t xml:space="preserve"> года</w:t>
      </w:r>
    </w:p>
    <w:p w:rsidR="00D55911" w:rsidRPr="00337FE9" w:rsidRDefault="00D55911" w:rsidP="00AE128A">
      <w:pPr>
        <w:autoSpaceDE w:val="0"/>
        <w:autoSpaceDN w:val="0"/>
        <w:adjustRightInd w:val="0"/>
        <w:jc w:val="right"/>
        <w:rPr>
          <w:szCs w:val="28"/>
          <w:lang w:eastAsia="en-US"/>
        </w:rPr>
      </w:pPr>
      <w:r w:rsidRPr="00337FE9">
        <w:rPr>
          <w:szCs w:val="28"/>
          <w:lang w:eastAsia="en-US"/>
        </w:rPr>
        <w:t>(тыс.</w:t>
      </w:r>
      <w:r w:rsidR="00EF51F0">
        <w:rPr>
          <w:szCs w:val="28"/>
          <w:lang w:eastAsia="en-US"/>
        </w:rPr>
        <w:t xml:space="preserve"> </w:t>
      </w:r>
      <w:r w:rsidRPr="00337FE9">
        <w:rPr>
          <w:szCs w:val="28"/>
          <w:lang w:eastAsia="en-US"/>
        </w:rPr>
        <w:t>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4"/>
        <w:gridCol w:w="4519"/>
        <w:gridCol w:w="1236"/>
        <w:gridCol w:w="1236"/>
        <w:gridCol w:w="1230"/>
        <w:gridCol w:w="1236"/>
      </w:tblGrid>
      <w:tr w:rsidR="00D7079E" w:rsidRPr="00233106" w:rsidTr="00D95B95">
        <w:tc>
          <w:tcPr>
            <w:tcW w:w="965" w:type="dxa"/>
          </w:tcPr>
          <w:p w:rsidR="00D7079E" w:rsidRPr="00337FE9" w:rsidRDefault="00D7079E" w:rsidP="00D7079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524" w:type="dxa"/>
          </w:tcPr>
          <w:p w:rsidR="00D7079E" w:rsidRPr="00337FE9" w:rsidRDefault="00D7079E" w:rsidP="00D7079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236" w:type="dxa"/>
          </w:tcPr>
          <w:p w:rsidR="00D7079E" w:rsidRPr="00337FE9" w:rsidRDefault="00C31BFE" w:rsidP="000E5B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C31BFE">
              <w:rPr>
                <w:sz w:val="24"/>
                <w:szCs w:val="24"/>
                <w:lang w:eastAsia="en-US"/>
              </w:rPr>
              <w:t>202</w:t>
            </w:r>
            <w:r w:rsidR="000E5BA7">
              <w:rPr>
                <w:sz w:val="24"/>
                <w:szCs w:val="24"/>
                <w:lang w:eastAsia="en-US"/>
              </w:rPr>
              <w:t>5</w:t>
            </w:r>
            <w:r w:rsidRPr="00C31BFE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36" w:type="dxa"/>
          </w:tcPr>
          <w:p w:rsidR="00D7079E" w:rsidRPr="00337FE9" w:rsidRDefault="00D7079E" w:rsidP="000E5B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0E5BA7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30" w:type="dxa"/>
          </w:tcPr>
          <w:p w:rsidR="00D7079E" w:rsidRPr="00337FE9" w:rsidRDefault="00D7079E" w:rsidP="000E5B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0E5BA7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230" w:type="dxa"/>
          </w:tcPr>
          <w:p w:rsidR="00D7079E" w:rsidRPr="00337FE9" w:rsidRDefault="00D7079E" w:rsidP="000E5BA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0E5BA7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D55911" w:rsidRPr="00233106" w:rsidTr="00D95B95">
        <w:tc>
          <w:tcPr>
            <w:tcW w:w="965" w:type="dxa"/>
          </w:tcPr>
          <w:p w:rsidR="00D55911" w:rsidRPr="00D9772E" w:rsidRDefault="00D55911" w:rsidP="00337FE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9772E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4" w:type="dxa"/>
          </w:tcPr>
          <w:p w:rsidR="00D55911" w:rsidRPr="00D9772E" w:rsidRDefault="00D55911" w:rsidP="00337FE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9772E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36" w:type="dxa"/>
          </w:tcPr>
          <w:p w:rsidR="00D55911" w:rsidRPr="00D9772E" w:rsidRDefault="00D55911" w:rsidP="00337FE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9772E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36" w:type="dxa"/>
          </w:tcPr>
          <w:p w:rsidR="00D55911" w:rsidRPr="00D9772E" w:rsidRDefault="00D55911" w:rsidP="00337FE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9772E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30" w:type="dxa"/>
          </w:tcPr>
          <w:p w:rsidR="00D55911" w:rsidRPr="00D9772E" w:rsidRDefault="00D55911" w:rsidP="00337FE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9772E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0" w:type="dxa"/>
          </w:tcPr>
          <w:p w:rsidR="00D55911" w:rsidRPr="00D9772E" w:rsidRDefault="00D55911" w:rsidP="00337FE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9772E"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D95B95" w:rsidRPr="00233106" w:rsidTr="00D95B95">
        <w:trPr>
          <w:trHeight w:val="291"/>
        </w:trPr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Доходы</w:t>
            </w:r>
          </w:p>
        </w:tc>
        <w:tc>
          <w:tcPr>
            <w:tcW w:w="1236" w:type="dxa"/>
          </w:tcPr>
          <w:p w:rsidR="00D95B95" w:rsidRPr="00AD0708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1051504,9</w:t>
            </w:r>
          </w:p>
        </w:tc>
        <w:tc>
          <w:tcPr>
            <w:tcW w:w="1236" w:type="dxa"/>
          </w:tcPr>
          <w:p w:rsidR="00D95B95" w:rsidRPr="00AD0708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E3300E">
              <w:rPr>
                <w:bCs/>
                <w:sz w:val="24"/>
                <w:szCs w:val="24"/>
                <w:lang w:eastAsia="en-US"/>
              </w:rPr>
              <w:t>043465,5</w:t>
            </w:r>
          </w:p>
        </w:tc>
        <w:tc>
          <w:tcPr>
            <w:tcW w:w="1230" w:type="dxa"/>
          </w:tcPr>
          <w:p w:rsidR="00D95B95" w:rsidRPr="00D9772E" w:rsidRDefault="00E3300E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939266,6</w:t>
            </w:r>
          </w:p>
        </w:tc>
        <w:tc>
          <w:tcPr>
            <w:tcW w:w="1230" w:type="dxa"/>
          </w:tcPr>
          <w:p w:rsidR="00D95B95" w:rsidRPr="00D9772E" w:rsidRDefault="00E3300E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1000091,0</w:t>
            </w:r>
            <w:bookmarkStart w:id="0" w:name="_GoBack"/>
            <w:bookmarkEnd w:id="0"/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334856,8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335233,7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367932,6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395346,5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276836,4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278790,1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301667,9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326434,2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Акцизы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22688,1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25666,2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34265,6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35631,3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14604,2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9973,5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10246,5</w:t>
            </w:r>
          </w:p>
        </w:tc>
        <w:tc>
          <w:tcPr>
            <w:tcW w:w="1230" w:type="dxa"/>
          </w:tcPr>
          <w:p w:rsidR="000F16D3" w:rsidRPr="00D9772E" w:rsidRDefault="000F16D3" w:rsidP="000F16D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10543,0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702043,9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698258,3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561087,5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594201,5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1.3.1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в том числе из областного бюджета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702043,9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698258,3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561087,5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594201,5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1.3.1.1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из них: дотации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285734,7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295501,6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221739,9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248642,2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1.3.1.2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субсидии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109290,4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109014,1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44364,5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38540,9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1.3.1.3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306943,1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291958,6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292952,2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304962,3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1.3.1.4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75,7</w:t>
            </w:r>
          </w:p>
        </w:tc>
        <w:tc>
          <w:tcPr>
            <w:tcW w:w="1236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1784,0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2030,9</w:t>
            </w:r>
          </w:p>
        </w:tc>
        <w:tc>
          <w:tcPr>
            <w:tcW w:w="1230" w:type="dxa"/>
          </w:tcPr>
          <w:p w:rsidR="00D95B95" w:rsidRPr="00D9772E" w:rsidRDefault="000F16D3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2056,1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Расходы</w:t>
            </w:r>
          </w:p>
        </w:tc>
        <w:tc>
          <w:tcPr>
            <w:tcW w:w="1236" w:type="dxa"/>
          </w:tcPr>
          <w:p w:rsidR="00D95B95" w:rsidRPr="00D920AD" w:rsidRDefault="00D95B95" w:rsidP="00D95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1048754,9</w:t>
            </w:r>
          </w:p>
        </w:tc>
        <w:tc>
          <w:tcPr>
            <w:tcW w:w="1236" w:type="dxa"/>
          </w:tcPr>
          <w:p w:rsidR="00D95B95" w:rsidRPr="00D920AD" w:rsidRDefault="00D95B95" w:rsidP="00D95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1040715,5</w:t>
            </w:r>
          </w:p>
        </w:tc>
        <w:tc>
          <w:tcPr>
            <w:tcW w:w="1230" w:type="dxa"/>
          </w:tcPr>
          <w:p w:rsidR="00D95B95" w:rsidRPr="00D920AD" w:rsidRDefault="00D95B95" w:rsidP="00D95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936516,6</w:t>
            </w:r>
          </w:p>
        </w:tc>
        <w:tc>
          <w:tcPr>
            <w:tcW w:w="1230" w:type="dxa"/>
          </w:tcPr>
          <w:p w:rsidR="00D95B95" w:rsidRPr="00D920AD" w:rsidRDefault="00D95B95" w:rsidP="00D95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997341,0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расходы без учета расходов, осуществляемых за счет целевых поступлений от других бюджетов бюджетной системы Российской Федерации и от государственной корпорации -Фонда содействия реформированию жилищно-коммунального хозяйства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632445,7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637958,8</w:t>
            </w:r>
          </w:p>
        </w:tc>
        <w:tc>
          <w:tcPr>
            <w:tcW w:w="1230" w:type="dxa"/>
          </w:tcPr>
          <w:p w:rsidR="00D95B95" w:rsidRPr="00A61A80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597169,0</w:t>
            </w:r>
          </w:p>
        </w:tc>
        <w:tc>
          <w:tcPr>
            <w:tcW w:w="1230" w:type="dxa"/>
          </w:tcPr>
          <w:p w:rsidR="00D95B95" w:rsidRPr="00A61A80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651781,7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расходы за счет целевых поступлений от других бюджетов бюджетной системы Российской Федерации и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416309,2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402756,7</w:t>
            </w: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339347,6</w:t>
            </w: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345559,3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Дефицит (-) / профицит (+)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2750,0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2750,0</w:t>
            </w: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2750,0</w:t>
            </w: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2750,0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Источники финансирования дефицита/направление профицита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 xml:space="preserve">в том числе: </w:t>
            </w:r>
            <w:r>
              <w:rPr>
                <w:sz w:val="24"/>
                <w:szCs w:val="24"/>
                <w:lang w:eastAsia="en-US"/>
              </w:rPr>
              <w:t>привлечение коммерческого кредита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Погашение </w:t>
            </w:r>
            <w:r w:rsidRPr="00337FE9">
              <w:rPr>
                <w:sz w:val="24"/>
                <w:szCs w:val="24"/>
                <w:lang w:eastAsia="en-US"/>
              </w:rPr>
              <w:t>бюджетн</w:t>
            </w:r>
            <w:r>
              <w:rPr>
                <w:sz w:val="24"/>
                <w:szCs w:val="24"/>
                <w:lang w:eastAsia="en-US"/>
              </w:rPr>
              <w:t>ого</w:t>
            </w:r>
            <w:r w:rsidRPr="00337FE9">
              <w:rPr>
                <w:sz w:val="24"/>
                <w:szCs w:val="24"/>
                <w:lang w:eastAsia="en-US"/>
              </w:rPr>
              <w:t xml:space="preserve"> кредит</w:t>
            </w:r>
            <w:r>
              <w:rPr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2750,0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2750,0</w:t>
            </w: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2750,0</w:t>
            </w: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2750,0</w:t>
            </w: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37FE9">
              <w:rPr>
                <w:bCs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Погашение коммерческого кредита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 xml:space="preserve">Муниципальный долг Тоншаевского </w:t>
            </w:r>
            <w:r>
              <w:rPr>
                <w:sz w:val="24"/>
                <w:szCs w:val="24"/>
                <w:lang w:eastAsia="en-US"/>
              </w:rPr>
              <w:t>округа</w:t>
            </w:r>
            <w:r w:rsidRPr="00337FE9">
              <w:rPr>
                <w:sz w:val="24"/>
                <w:szCs w:val="24"/>
                <w:lang w:eastAsia="en-US"/>
              </w:rPr>
              <w:t xml:space="preserve"> на конец года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8250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D95B95" w:rsidRPr="00233106" w:rsidTr="00D95B95">
        <w:tc>
          <w:tcPr>
            <w:tcW w:w="9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24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 xml:space="preserve">Отношение муниципального долга Тоншаевского </w:t>
            </w:r>
            <w:r>
              <w:rPr>
                <w:sz w:val="24"/>
                <w:szCs w:val="24"/>
                <w:lang w:eastAsia="en-US"/>
              </w:rPr>
              <w:t>округа</w:t>
            </w:r>
            <w:r w:rsidRPr="00337FE9">
              <w:rPr>
                <w:sz w:val="24"/>
                <w:szCs w:val="24"/>
                <w:lang w:eastAsia="en-US"/>
              </w:rPr>
              <w:t xml:space="preserve"> к объему доходов бюджета муниципального </w:t>
            </w:r>
            <w:r>
              <w:rPr>
                <w:sz w:val="24"/>
                <w:szCs w:val="24"/>
                <w:lang w:eastAsia="en-US"/>
              </w:rPr>
              <w:t>округа</w:t>
            </w:r>
            <w:r w:rsidRPr="00337FE9">
              <w:rPr>
                <w:sz w:val="24"/>
                <w:szCs w:val="24"/>
                <w:lang w:eastAsia="en-US"/>
              </w:rPr>
              <w:t xml:space="preserve"> без учета безвозмездных поступлений, %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1236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</w:tcPr>
          <w:p w:rsidR="00D95B95" w:rsidRPr="00D9772E" w:rsidRDefault="00D95B95" w:rsidP="00D95B9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D55911" w:rsidRDefault="00D55911" w:rsidP="00590BFA">
      <w:pPr>
        <w:autoSpaceDE w:val="0"/>
        <w:autoSpaceDN w:val="0"/>
        <w:adjustRightInd w:val="0"/>
        <w:spacing w:line="360" w:lineRule="auto"/>
        <w:ind w:left="5245" w:hanging="142"/>
        <w:jc w:val="right"/>
        <w:rPr>
          <w:szCs w:val="28"/>
          <w:lang w:eastAsia="en-US"/>
        </w:rPr>
      </w:pPr>
    </w:p>
    <w:p w:rsidR="00D55911" w:rsidRDefault="00D55911" w:rsidP="00590BFA">
      <w:pPr>
        <w:autoSpaceDE w:val="0"/>
        <w:autoSpaceDN w:val="0"/>
        <w:adjustRightInd w:val="0"/>
        <w:spacing w:line="360" w:lineRule="auto"/>
        <w:ind w:left="5245" w:hanging="142"/>
        <w:jc w:val="right"/>
        <w:rPr>
          <w:szCs w:val="28"/>
          <w:lang w:eastAsia="en-US"/>
        </w:rPr>
      </w:pPr>
    </w:p>
    <w:p w:rsidR="00504E00" w:rsidRDefault="00504E00" w:rsidP="00590BFA">
      <w:pPr>
        <w:autoSpaceDE w:val="0"/>
        <w:autoSpaceDN w:val="0"/>
        <w:adjustRightInd w:val="0"/>
        <w:spacing w:line="360" w:lineRule="auto"/>
        <w:ind w:left="5245" w:hanging="142"/>
        <w:jc w:val="right"/>
        <w:rPr>
          <w:szCs w:val="28"/>
          <w:lang w:eastAsia="en-US"/>
        </w:rPr>
      </w:pPr>
    </w:p>
    <w:p w:rsidR="00CB37A9" w:rsidRDefault="00CB37A9" w:rsidP="00590BFA">
      <w:pPr>
        <w:autoSpaceDE w:val="0"/>
        <w:autoSpaceDN w:val="0"/>
        <w:adjustRightInd w:val="0"/>
        <w:spacing w:line="360" w:lineRule="auto"/>
        <w:ind w:left="5245" w:hanging="142"/>
        <w:jc w:val="right"/>
        <w:rPr>
          <w:szCs w:val="28"/>
          <w:lang w:eastAsia="en-US"/>
        </w:rPr>
      </w:pPr>
    </w:p>
    <w:p w:rsidR="00D55911" w:rsidRPr="00337FE9" w:rsidRDefault="00D55911" w:rsidP="00590BFA">
      <w:pPr>
        <w:autoSpaceDE w:val="0"/>
        <w:autoSpaceDN w:val="0"/>
        <w:adjustRightInd w:val="0"/>
        <w:spacing w:line="360" w:lineRule="auto"/>
        <w:ind w:left="5245" w:hanging="142"/>
        <w:jc w:val="right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>Таблица</w:t>
      </w:r>
      <w:r w:rsidRPr="00337FE9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3</w:t>
      </w:r>
    </w:p>
    <w:p w:rsidR="00D55911" w:rsidRPr="00337FE9" w:rsidRDefault="00D55911" w:rsidP="00AE128A">
      <w:pPr>
        <w:autoSpaceDE w:val="0"/>
        <w:autoSpaceDN w:val="0"/>
        <w:adjustRightInd w:val="0"/>
        <w:jc w:val="center"/>
        <w:rPr>
          <w:b/>
          <w:bCs/>
          <w:szCs w:val="28"/>
          <w:lang w:eastAsia="en-US"/>
        </w:rPr>
      </w:pPr>
      <w:r w:rsidRPr="00337FE9">
        <w:rPr>
          <w:b/>
          <w:bCs/>
          <w:szCs w:val="28"/>
          <w:lang w:eastAsia="en-US"/>
        </w:rPr>
        <w:t xml:space="preserve">Показатели финансового обеспечения муниципальных программ муниципального </w:t>
      </w:r>
      <w:r>
        <w:rPr>
          <w:b/>
          <w:bCs/>
          <w:szCs w:val="28"/>
          <w:lang w:eastAsia="en-US"/>
        </w:rPr>
        <w:t>округа</w:t>
      </w:r>
      <w:r w:rsidRPr="00337FE9">
        <w:rPr>
          <w:b/>
          <w:bCs/>
          <w:szCs w:val="28"/>
          <w:lang w:eastAsia="en-US"/>
        </w:rPr>
        <w:t xml:space="preserve"> на период до 202</w:t>
      </w:r>
      <w:r w:rsidR="0039739E">
        <w:rPr>
          <w:b/>
          <w:bCs/>
          <w:szCs w:val="28"/>
          <w:lang w:eastAsia="en-US"/>
        </w:rPr>
        <w:t>7</w:t>
      </w:r>
      <w:r>
        <w:rPr>
          <w:b/>
          <w:bCs/>
          <w:szCs w:val="28"/>
          <w:lang w:eastAsia="en-US"/>
        </w:rPr>
        <w:t xml:space="preserve"> </w:t>
      </w:r>
      <w:r w:rsidRPr="00337FE9">
        <w:rPr>
          <w:b/>
          <w:bCs/>
          <w:szCs w:val="28"/>
          <w:lang w:eastAsia="en-US"/>
        </w:rPr>
        <w:t>года</w:t>
      </w:r>
    </w:p>
    <w:p w:rsidR="00D55911" w:rsidRPr="00337FE9" w:rsidRDefault="00D55911" w:rsidP="00AE128A">
      <w:pPr>
        <w:autoSpaceDE w:val="0"/>
        <w:autoSpaceDN w:val="0"/>
        <w:adjustRightInd w:val="0"/>
        <w:rPr>
          <w:b/>
          <w:bCs/>
          <w:szCs w:val="28"/>
          <w:lang w:eastAsia="en-US"/>
        </w:rPr>
      </w:pPr>
    </w:p>
    <w:p w:rsidR="00D55911" w:rsidRDefault="00D55911" w:rsidP="00AE128A">
      <w:pPr>
        <w:autoSpaceDE w:val="0"/>
        <w:autoSpaceDN w:val="0"/>
        <w:adjustRightInd w:val="0"/>
        <w:jc w:val="right"/>
        <w:rPr>
          <w:szCs w:val="28"/>
          <w:lang w:eastAsia="en-US"/>
        </w:rPr>
      </w:pPr>
      <w:r w:rsidRPr="00337FE9">
        <w:rPr>
          <w:szCs w:val="28"/>
          <w:lang w:eastAsia="en-US"/>
        </w:rPr>
        <w:t>(тыс.</w:t>
      </w:r>
      <w:r w:rsidR="00EF51F0">
        <w:rPr>
          <w:szCs w:val="28"/>
          <w:lang w:eastAsia="en-US"/>
        </w:rPr>
        <w:t xml:space="preserve"> </w:t>
      </w:r>
      <w:r w:rsidRPr="00337FE9">
        <w:rPr>
          <w:szCs w:val="28"/>
          <w:lang w:eastAsia="en-US"/>
        </w:rPr>
        <w:t>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6"/>
        <w:gridCol w:w="4265"/>
        <w:gridCol w:w="1242"/>
        <w:gridCol w:w="1406"/>
        <w:gridCol w:w="1406"/>
        <w:gridCol w:w="1406"/>
      </w:tblGrid>
      <w:tr w:rsidR="0039739E" w:rsidRPr="00233106" w:rsidTr="00B917DA">
        <w:tc>
          <w:tcPr>
            <w:tcW w:w="696" w:type="dxa"/>
          </w:tcPr>
          <w:p w:rsidR="0039739E" w:rsidRPr="00337FE9" w:rsidRDefault="0039739E" w:rsidP="0039739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265" w:type="dxa"/>
          </w:tcPr>
          <w:p w:rsidR="0039739E" w:rsidRPr="00337FE9" w:rsidRDefault="0039739E" w:rsidP="0039739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Показатель</w:t>
            </w:r>
          </w:p>
        </w:tc>
        <w:tc>
          <w:tcPr>
            <w:tcW w:w="1242" w:type="dxa"/>
          </w:tcPr>
          <w:p w:rsidR="0039739E" w:rsidRPr="0039739E" w:rsidRDefault="0039739E" w:rsidP="00D95B95">
            <w:pPr>
              <w:rPr>
                <w:sz w:val="24"/>
                <w:szCs w:val="24"/>
              </w:rPr>
            </w:pPr>
            <w:r w:rsidRPr="0039739E">
              <w:rPr>
                <w:sz w:val="24"/>
                <w:szCs w:val="24"/>
              </w:rPr>
              <w:t>202</w:t>
            </w:r>
            <w:r w:rsidR="00D95B95">
              <w:rPr>
                <w:sz w:val="24"/>
                <w:szCs w:val="24"/>
              </w:rPr>
              <w:t>5</w:t>
            </w:r>
            <w:r w:rsidRPr="0039739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06" w:type="dxa"/>
          </w:tcPr>
          <w:p w:rsidR="0039739E" w:rsidRPr="00337FE9" w:rsidRDefault="0039739E" w:rsidP="00D95B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D95B95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406" w:type="dxa"/>
          </w:tcPr>
          <w:p w:rsidR="0039739E" w:rsidRPr="00337FE9" w:rsidRDefault="0039739E" w:rsidP="00D95B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D95B95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406" w:type="dxa"/>
          </w:tcPr>
          <w:p w:rsidR="0039739E" w:rsidRPr="00337FE9" w:rsidRDefault="0039739E" w:rsidP="00D95B9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D95B95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2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 xml:space="preserve">Расходы бюджета муниципального </w:t>
            </w:r>
            <w:r>
              <w:rPr>
                <w:sz w:val="24"/>
                <w:szCs w:val="24"/>
                <w:lang w:eastAsia="en-US"/>
              </w:rPr>
              <w:t xml:space="preserve">округа </w:t>
            </w:r>
            <w:r w:rsidRPr="00337FE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42" w:type="dxa"/>
          </w:tcPr>
          <w:p w:rsidR="00D95B95" w:rsidRPr="00F15DF1" w:rsidRDefault="00D95B95" w:rsidP="00D95B9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1048754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406" w:type="dxa"/>
          </w:tcPr>
          <w:p w:rsidR="00D95B95" w:rsidRPr="00D920AD" w:rsidRDefault="00D95B95" w:rsidP="00D95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1040715,5</w:t>
            </w:r>
          </w:p>
        </w:tc>
        <w:tc>
          <w:tcPr>
            <w:tcW w:w="1406" w:type="dxa"/>
          </w:tcPr>
          <w:p w:rsidR="00D95B95" w:rsidRPr="00D920AD" w:rsidRDefault="00D95B95" w:rsidP="00D95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936516,6</w:t>
            </w:r>
          </w:p>
        </w:tc>
        <w:tc>
          <w:tcPr>
            <w:tcW w:w="1406" w:type="dxa"/>
          </w:tcPr>
          <w:p w:rsidR="00D95B95" w:rsidRPr="00D920AD" w:rsidRDefault="00D95B95" w:rsidP="00D95B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997341,0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2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Расходы на реализацию муниципальных программ То</w:t>
            </w:r>
            <w:r>
              <w:rPr>
                <w:sz w:val="24"/>
                <w:szCs w:val="24"/>
                <w:lang w:eastAsia="en-US"/>
              </w:rPr>
              <w:t>ншаевского муниципального округа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871842,2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861897,2</w:t>
            </w:r>
          </w:p>
        </w:tc>
        <w:tc>
          <w:tcPr>
            <w:tcW w:w="1406" w:type="dxa"/>
          </w:tcPr>
          <w:p w:rsidR="00D95B95" w:rsidRPr="00142F10" w:rsidRDefault="00011A31" w:rsidP="005E63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758811,7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800368,4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42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«Развитие образования</w:t>
            </w:r>
            <w:r>
              <w:rPr>
                <w:sz w:val="24"/>
                <w:szCs w:val="24"/>
              </w:rPr>
              <w:t xml:space="preserve"> Тоншаевского муниципального округа»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597167,8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601029,9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538385,9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548602,4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униципальная программа </w:t>
            </w:r>
            <w:r w:rsidRPr="002B2267">
              <w:rPr>
                <w:sz w:val="24"/>
                <w:szCs w:val="24"/>
              </w:rPr>
              <w:t xml:space="preserve">«Развитие культуры Тоншаевского муниципального </w:t>
            </w:r>
            <w:r>
              <w:rPr>
                <w:sz w:val="24"/>
                <w:szCs w:val="24"/>
              </w:rPr>
              <w:t>округа»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129475,2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130698,9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112296,1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130482,6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униципальная программа </w:t>
            </w:r>
            <w:r w:rsidRPr="002B2267">
              <w:rPr>
                <w:sz w:val="24"/>
                <w:szCs w:val="24"/>
              </w:rPr>
              <w:t>«Развитие агропромышленного комплекса</w:t>
            </w:r>
            <w:r>
              <w:rPr>
                <w:sz w:val="24"/>
                <w:szCs w:val="24"/>
              </w:rPr>
              <w:t xml:space="preserve"> </w:t>
            </w:r>
            <w:r w:rsidRPr="002B2267">
              <w:rPr>
                <w:sz w:val="24"/>
                <w:szCs w:val="24"/>
              </w:rPr>
              <w:t xml:space="preserve">Тоншаевского муниципального </w:t>
            </w:r>
            <w:r>
              <w:rPr>
                <w:sz w:val="24"/>
                <w:szCs w:val="24"/>
              </w:rPr>
              <w:t>округа</w:t>
            </w:r>
            <w:r w:rsidRPr="002B2267"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23681,3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9882,2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7338,9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11042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 «</w:t>
            </w:r>
            <w:r w:rsidRPr="002B2267">
              <w:rPr>
                <w:sz w:val="24"/>
                <w:szCs w:val="24"/>
              </w:rPr>
              <w:t>Защита населения и территории от чрезвычайных ситуаций, обеспечение пожарной безопасности и безопасности людей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25806,6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33027,8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32887,8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33027,8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 «</w:t>
            </w:r>
            <w:r w:rsidRPr="002B2267">
              <w:rPr>
                <w:sz w:val="24"/>
                <w:szCs w:val="24"/>
              </w:rPr>
              <w:t xml:space="preserve">Управление муниципальным имуществом Тоншаевского муниципального </w:t>
            </w:r>
            <w:r>
              <w:rPr>
                <w:sz w:val="24"/>
                <w:szCs w:val="24"/>
              </w:rPr>
              <w:t>округа</w:t>
            </w:r>
            <w:r w:rsidRPr="002B2267"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6827,6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8900,9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8900,9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8900,9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«Управление муниципальными финансами Тоншаевского муниципального </w:t>
            </w:r>
            <w:r>
              <w:rPr>
                <w:sz w:val="24"/>
                <w:szCs w:val="24"/>
              </w:rPr>
              <w:t>округа</w:t>
            </w:r>
            <w:r w:rsidRPr="002B2267"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14609,2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14937,5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14937,5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14937,5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4265" w:type="dxa"/>
          </w:tcPr>
          <w:p w:rsidR="00D95B95" w:rsidRPr="00D41AC9" w:rsidRDefault="00D95B95" w:rsidP="00D95B95">
            <w:pPr>
              <w:jc w:val="both"/>
              <w:rPr>
                <w:szCs w:val="28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color w:val="000000"/>
                <w:sz w:val="24"/>
                <w:szCs w:val="24"/>
              </w:rPr>
              <w:t xml:space="preserve"> «Содействие занятости несовершеннолетних граждан и незанятого населения Тоншаевского </w:t>
            </w:r>
            <w:r>
              <w:rPr>
                <w:color w:val="000000"/>
                <w:sz w:val="24"/>
                <w:szCs w:val="24"/>
              </w:rPr>
              <w:t>муниципального округа»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555,1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«Развитие предпринимательства</w:t>
            </w:r>
            <w:r>
              <w:rPr>
                <w:sz w:val="24"/>
                <w:szCs w:val="24"/>
              </w:rPr>
              <w:t xml:space="preserve"> </w:t>
            </w:r>
            <w:r w:rsidRPr="002B2267">
              <w:rPr>
                <w:sz w:val="24"/>
                <w:szCs w:val="24"/>
              </w:rPr>
              <w:t xml:space="preserve">Тоншаевского муниципального </w:t>
            </w:r>
            <w:r>
              <w:rPr>
                <w:sz w:val="24"/>
                <w:szCs w:val="24"/>
              </w:rPr>
              <w:t>округа</w:t>
            </w:r>
            <w:r w:rsidRPr="002B2267"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8708,5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8338,8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8338,8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8338,8</w:t>
            </w:r>
          </w:p>
        </w:tc>
      </w:tr>
      <w:tr w:rsidR="00D95B95" w:rsidRPr="00233106" w:rsidTr="00B917DA">
        <w:trPr>
          <w:trHeight w:val="965"/>
        </w:trPr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«Обеспечение граждан Тоншаевского муниципального </w:t>
            </w:r>
            <w:r>
              <w:rPr>
                <w:sz w:val="24"/>
                <w:szCs w:val="24"/>
              </w:rPr>
              <w:t>округа</w:t>
            </w:r>
            <w:r w:rsidRPr="002B2267">
              <w:rPr>
                <w:sz w:val="24"/>
                <w:szCs w:val="24"/>
              </w:rPr>
              <w:t xml:space="preserve"> Нижегородской области достойным жильем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275,3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2097,6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283,2</w:t>
            </w:r>
          </w:p>
        </w:tc>
      </w:tr>
      <w:tr w:rsidR="00D95B95" w:rsidRPr="00233106" w:rsidTr="00B917DA">
        <w:trPr>
          <w:trHeight w:val="965"/>
        </w:trPr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bCs/>
                <w:sz w:val="24"/>
                <w:szCs w:val="24"/>
              </w:rPr>
              <w:t xml:space="preserve"> «Формирование современной городской среды на территории Тоншаевского </w:t>
            </w:r>
            <w:r>
              <w:rPr>
                <w:bCs/>
                <w:sz w:val="24"/>
                <w:szCs w:val="24"/>
              </w:rPr>
              <w:t>муниципального округа</w:t>
            </w:r>
            <w:r w:rsidRPr="002B2267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6321,9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7559,2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2.11.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«Развитие физической культуры,</w:t>
            </w:r>
            <w:r>
              <w:rPr>
                <w:sz w:val="24"/>
                <w:szCs w:val="24"/>
              </w:rPr>
              <w:t xml:space="preserve"> </w:t>
            </w:r>
            <w:r w:rsidRPr="002B2267">
              <w:rPr>
                <w:sz w:val="24"/>
                <w:szCs w:val="24"/>
              </w:rPr>
              <w:t xml:space="preserve">спорта и молодежной политики в Тоншаевском муниципальном </w:t>
            </w:r>
            <w:r>
              <w:rPr>
                <w:sz w:val="24"/>
                <w:szCs w:val="24"/>
              </w:rPr>
              <w:t>округе</w:t>
            </w:r>
            <w:r w:rsidRPr="002B2267"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2397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2362,9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2362,9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2362,9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«Профилактика насилия и жестокого обращения с детьми, безнадзорности и правонарушений несовершеннолетних в Тоншаевском </w:t>
            </w:r>
            <w:r>
              <w:rPr>
                <w:sz w:val="24"/>
                <w:szCs w:val="24"/>
              </w:rPr>
              <w:t>муниципальном округе</w:t>
            </w:r>
            <w:r w:rsidRPr="002B2267"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2.13.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jc w:val="both"/>
              <w:outlineLvl w:val="0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«Профилактика преступлений и иных правонарушений»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2.14.</w:t>
            </w:r>
          </w:p>
        </w:tc>
        <w:tc>
          <w:tcPr>
            <w:tcW w:w="4265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AF7">
              <w:rPr>
                <w:sz w:val="24"/>
                <w:szCs w:val="24"/>
              </w:rPr>
              <w:t xml:space="preserve">Муниципальная программа "Повышение безопасности дорожного движения в Тоншаевском муниципальном </w:t>
            </w:r>
            <w:r>
              <w:rPr>
                <w:sz w:val="24"/>
                <w:szCs w:val="24"/>
              </w:rPr>
              <w:t>округе</w:t>
            </w:r>
            <w:r w:rsidRPr="00075AF7">
              <w:rPr>
                <w:sz w:val="24"/>
                <w:szCs w:val="24"/>
              </w:rPr>
              <w:t xml:space="preserve"> Ни</w:t>
            </w:r>
            <w:r>
              <w:rPr>
                <w:sz w:val="24"/>
                <w:szCs w:val="24"/>
              </w:rPr>
              <w:t>жегородской области</w:t>
            </w:r>
            <w:r w:rsidRPr="00075AF7">
              <w:rPr>
                <w:sz w:val="24"/>
                <w:szCs w:val="24"/>
              </w:rPr>
              <w:t>"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23326,2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9206,6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9206,6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2.15.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«Комплексные меры </w:t>
            </w:r>
            <w:r>
              <w:rPr>
                <w:sz w:val="24"/>
                <w:szCs w:val="24"/>
              </w:rPr>
              <w:t xml:space="preserve">противодействия </w:t>
            </w:r>
            <w:r w:rsidRPr="002B2267">
              <w:rPr>
                <w:sz w:val="24"/>
                <w:szCs w:val="24"/>
              </w:rPr>
              <w:t>злоупотребления наркотиками и их незаконному обороту»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2.16.</w:t>
            </w:r>
          </w:p>
        </w:tc>
        <w:tc>
          <w:tcPr>
            <w:tcW w:w="4265" w:type="dxa"/>
          </w:tcPr>
          <w:p w:rsidR="00D95B95" w:rsidRPr="002B2267" w:rsidRDefault="00D95B95" w:rsidP="00D95B95">
            <w:pPr>
              <w:jc w:val="both"/>
              <w:outlineLvl w:val="0"/>
              <w:rPr>
                <w:sz w:val="24"/>
                <w:szCs w:val="24"/>
              </w:rPr>
            </w:pPr>
            <w:r w:rsidRPr="002B226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униципальная программа</w:t>
            </w:r>
            <w:r w:rsidRPr="002B2267">
              <w:rPr>
                <w:sz w:val="24"/>
                <w:szCs w:val="24"/>
              </w:rPr>
              <w:t xml:space="preserve"> «Профилактика терроризма и экстремизма на территории Тоншаевского муниципального </w:t>
            </w:r>
            <w:r>
              <w:rPr>
                <w:sz w:val="24"/>
                <w:szCs w:val="24"/>
              </w:rPr>
              <w:t>округа</w:t>
            </w:r>
            <w:r w:rsidRPr="002B2267"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2.17.</w:t>
            </w:r>
          </w:p>
        </w:tc>
        <w:tc>
          <w:tcPr>
            <w:tcW w:w="4265" w:type="dxa"/>
          </w:tcPr>
          <w:p w:rsidR="00D95B95" w:rsidRPr="00075AF7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15F9">
              <w:rPr>
                <w:sz w:val="24"/>
                <w:szCs w:val="24"/>
              </w:rPr>
              <w:t>Муниципальная программа "Информационная среда Тоншаевского муниципального округа"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4343,5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5761,9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4459,9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4459,9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2.18.</w:t>
            </w:r>
          </w:p>
        </w:tc>
        <w:tc>
          <w:tcPr>
            <w:tcW w:w="4265" w:type="dxa"/>
          </w:tcPr>
          <w:p w:rsidR="00D95B95" w:rsidRPr="00D80D3C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«Устройство контейнерных площадок на территории Тоншаевского муниципального округа Нижегородской области»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7800,7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2.19.</w:t>
            </w:r>
          </w:p>
        </w:tc>
        <w:tc>
          <w:tcPr>
            <w:tcW w:w="4265" w:type="dxa"/>
          </w:tcPr>
          <w:p w:rsidR="00D95B95" w:rsidRPr="00D80D3C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«Использование и охрана земель сельскохозяйственного назначения на территории Тоншаевского муниципального округа»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2.20.</w:t>
            </w:r>
          </w:p>
        </w:tc>
        <w:tc>
          <w:tcPr>
            <w:tcW w:w="4265" w:type="dxa"/>
          </w:tcPr>
          <w:p w:rsidR="00D95B95" w:rsidRPr="007315F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15F9">
              <w:rPr>
                <w:sz w:val="24"/>
                <w:szCs w:val="24"/>
              </w:rPr>
              <w:t>Муниципальная программа "Комплексное развитие систем коммунальной инфраструктуры Тоншаевского муниципального округа Нижегородской области"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7184,7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7140,3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11340,3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7140,3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2.21.</w:t>
            </w:r>
          </w:p>
        </w:tc>
        <w:tc>
          <w:tcPr>
            <w:tcW w:w="4265" w:type="dxa"/>
          </w:tcPr>
          <w:p w:rsidR="00D95B95" w:rsidRPr="007315F9" w:rsidRDefault="00D95B95" w:rsidP="00854C4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15F9">
              <w:rPr>
                <w:sz w:val="24"/>
                <w:szCs w:val="24"/>
              </w:rPr>
              <w:t>Муниципальная программа "Социальная поддержка граждан Тоншаевского муниципального округа Нижегородской области"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1447,3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2564,3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2564,3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2564,3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2.22.</w:t>
            </w:r>
          </w:p>
        </w:tc>
        <w:tc>
          <w:tcPr>
            <w:tcW w:w="4265" w:type="dxa"/>
          </w:tcPr>
          <w:p w:rsidR="00D95B95" w:rsidRPr="007315F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A2286C">
              <w:rPr>
                <w:sz w:val="24"/>
                <w:szCs w:val="24"/>
              </w:rPr>
              <w:t xml:space="preserve">"Укрепление здоровья населения Тоншаевского муниципального округа </w:t>
            </w:r>
            <w:r w:rsidRPr="00A2286C">
              <w:rPr>
                <w:sz w:val="24"/>
                <w:szCs w:val="24"/>
              </w:rPr>
              <w:lastRenderedPageBreak/>
              <w:t>Нижегородской области"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2.23.</w:t>
            </w:r>
          </w:p>
        </w:tc>
        <w:tc>
          <w:tcPr>
            <w:tcW w:w="4265" w:type="dxa"/>
          </w:tcPr>
          <w:p w:rsidR="00D95B95" w:rsidRPr="007315F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32555">
              <w:rPr>
                <w:sz w:val="24"/>
                <w:szCs w:val="24"/>
              </w:rPr>
              <w:t>Муниципальная программа "Энергосбережение и повышение энергетической эффективности на территории Тоншаевского муниципального округа Нижегородской области"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9807,8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9930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2.24.</w:t>
            </w:r>
          </w:p>
        </w:tc>
        <w:tc>
          <w:tcPr>
            <w:tcW w:w="4265" w:type="dxa"/>
          </w:tcPr>
          <w:p w:rsidR="00D95B95" w:rsidRPr="00D75CFC" w:rsidRDefault="00D95B95" w:rsidP="00D95B9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80D3C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142F10">
              <w:rPr>
                <w:sz w:val="24"/>
                <w:szCs w:val="24"/>
              </w:rPr>
              <w:t>Оказание адресной поддержки гражданам Тоншаевского муниципального округа Нижегородской области, пострадавшим от пожаров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985,3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9210,9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06" w:type="dxa"/>
          </w:tcPr>
          <w:p w:rsidR="00D95B95" w:rsidRPr="00142F10" w:rsidRDefault="0062360D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2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 xml:space="preserve">Удельный вес расходов на реализацию муниципальных программ Тоншаевского муниципального </w:t>
            </w:r>
            <w:r>
              <w:rPr>
                <w:sz w:val="24"/>
                <w:szCs w:val="24"/>
                <w:lang w:eastAsia="en-US"/>
              </w:rPr>
              <w:t>округа</w:t>
            </w:r>
            <w:r w:rsidRPr="00337FE9">
              <w:rPr>
                <w:sz w:val="24"/>
                <w:szCs w:val="24"/>
                <w:lang w:eastAsia="en-US"/>
              </w:rPr>
              <w:t xml:space="preserve"> в общем объеме расходов бюджета муниципального </w:t>
            </w:r>
            <w:r>
              <w:rPr>
                <w:sz w:val="24"/>
                <w:szCs w:val="24"/>
                <w:lang w:eastAsia="en-US"/>
              </w:rPr>
              <w:t>округа</w:t>
            </w:r>
            <w:r w:rsidRPr="00337FE9">
              <w:rPr>
                <w:sz w:val="24"/>
                <w:szCs w:val="24"/>
                <w:lang w:eastAsia="en-US"/>
              </w:rPr>
              <w:t>, %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83,1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82,8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80,3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2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Расходы на непрограммные направления деятельности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176912,7</w:t>
            </w:r>
          </w:p>
        </w:tc>
        <w:tc>
          <w:tcPr>
            <w:tcW w:w="1406" w:type="dxa"/>
          </w:tcPr>
          <w:p w:rsidR="00D95B95" w:rsidRPr="00142F10" w:rsidRDefault="00011A31" w:rsidP="00E716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1788</w:t>
            </w:r>
            <w:r w:rsidR="00E716E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8,3</w:t>
            </w:r>
          </w:p>
        </w:tc>
        <w:tc>
          <w:tcPr>
            <w:tcW w:w="1406" w:type="dxa"/>
          </w:tcPr>
          <w:p w:rsidR="00D95B95" w:rsidRPr="00142F10" w:rsidRDefault="00011A31" w:rsidP="005E63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177704,9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196972,6</w:t>
            </w:r>
          </w:p>
        </w:tc>
      </w:tr>
      <w:tr w:rsidR="00D95B95" w:rsidRPr="00233106" w:rsidTr="00B917DA">
        <w:tc>
          <w:tcPr>
            <w:tcW w:w="696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265" w:type="dxa"/>
          </w:tcPr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>Удельный вес расходов на непрограммные направления деятельности в общем объеме</w:t>
            </w:r>
          </w:p>
          <w:p w:rsidR="00D95B95" w:rsidRPr="00337FE9" w:rsidRDefault="00D95B95" w:rsidP="00D95B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337FE9">
              <w:rPr>
                <w:sz w:val="24"/>
                <w:szCs w:val="24"/>
                <w:lang w:eastAsia="en-US"/>
              </w:rPr>
              <w:t xml:space="preserve">расходов бюджета муниципального </w:t>
            </w:r>
            <w:r>
              <w:rPr>
                <w:sz w:val="24"/>
                <w:szCs w:val="24"/>
                <w:lang w:eastAsia="en-US"/>
              </w:rPr>
              <w:t>округа</w:t>
            </w:r>
            <w:r w:rsidRPr="00337FE9">
              <w:rPr>
                <w:sz w:val="24"/>
                <w:szCs w:val="24"/>
                <w:lang w:eastAsia="en-US"/>
              </w:rPr>
              <w:t>, %</w:t>
            </w:r>
          </w:p>
        </w:tc>
        <w:tc>
          <w:tcPr>
            <w:tcW w:w="1242" w:type="dxa"/>
          </w:tcPr>
          <w:p w:rsidR="00D95B95" w:rsidRPr="00142F10" w:rsidRDefault="00D95B95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16,9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17,2</w:t>
            </w:r>
          </w:p>
        </w:tc>
        <w:tc>
          <w:tcPr>
            <w:tcW w:w="1406" w:type="dxa"/>
          </w:tcPr>
          <w:p w:rsidR="005E63B4" w:rsidRPr="00142F10" w:rsidRDefault="00011A31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406" w:type="dxa"/>
          </w:tcPr>
          <w:p w:rsidR="00D95B95" w:rsidRPr="00142F10" w:rsidRDefault="00011A31" w:rsidP="00D95B9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19,7</w:t>
            </w:r>
          </w:p>
        </w:tc>
      </w:tr>
    </w:tbl>
    <w:p w:rsidR="00D55911" w:rsidRPr="00B03740" w:rsidRDefault="00D55911" w:rsidP="00D9772E">
      <w:pPr>
        <w:pStyle w:val="ConsPlusNormal"/>
        <w:widowControl/>
        <w:ind w:firstLine="0"/>
        <w:jc w:val="both"/>
      </w:pPr>
    </w:p>
    <w:sectPr w:rsidR="00D55911" w:rsidRPr="00B03740" w:rsidSect="00ED1864">
      <w:pgSz w:w="11906" w:h="16838"/>
      <w:pgMar w:top="1134" w:right="567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7BF" w:rsidRDefault="00DD27BF">
      <w:r>
        <w:separator/>
      </w:r>
    </w:p>
  </w:endnote>
  <w:endnote w:type="continuationSeparator" w:id="0">
    <w:p w:rsidR="00DD27BF" w:rsidRDefault="00D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7BF" w:rsidRDefault="00DD27BF">
      <w:r>
        <w:separator/>
      </w:r>
    </w:p>
  </w:footnote>
  <w:footnote w:type="continuationSeparator" w:id="0">
    <w:p w:rsidR="00DD27BF" w:rsidRDefault="00D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BA7" w:rsidRDefault="000E5BA7" w:rsidP="0056430E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E5BA7" w:rsidRDefault="000E5BA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BA7" w:rsidRDefault="000E5BA7" w:rsidP="0056430E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3300E">
      <w:rPr>
        <w:rStyle w:val="ae"/>
        <w:noProof/>
      </w:rPr>
      <w:t>2</w:t>
    </w:r>
    <w:r>
      <w:rPr>
        <w:rStyle w:val="ae"/>
      </w:rPr>
      <w:fldChar w:fldCharType="end"/>
    </w:r>
  </w:p>
  <w:p w:rsidR="000E5BA7" w:rsidRDefault="000E5B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66B88"/>
    <w:multiLevelType w:val="hybridMultilevel"/>
    <w:tmpl w:val="7C2E5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791B43"/>
    <w:multiLevelType w:val="hybridMultilevel"/>
    <w:tmpl w:val="026AF492"/>
    <w:lvl w:ilvl="0" w:tplc="DE6E9B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44C6661"/>
    <w:multiLevelType w:val="hybridMultilevel"/>
    <w:tmpl w:val="63EE1E06"/>
    <w:lvl w:ilvl="0" w:tplc="349A643A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A446A65"/>
    <w:multiLevelType w:val="multilevel"/>
    <w:tmpl w:val="9438AC7A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4" w15:restartNumberingAfterBreak="0">
    <w:nsid w:val="215C0ADA"/>
    <w:multiLevelType w:val="hybridMultilevel"/>
    <w:tmpl w:val="D4DC89F0"/>
    <w:lvl w:ilvl="0" w:tplc="644C2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E62C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D3CFC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76D0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B66E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E0F8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53CC9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9DA18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D1653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3E8252F7"/>
    <w:multiLevelType w:val="hybridMultilevel"/>
    <w:tmpl w:val="91FE5896"/>
    <w:lvl w:ilvl="0" w:tplc="CC183AF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79110A9"/>
    <w:multiLevelType w:val="hybridMultilevel"/>
    <w:tmpl w:val="2A4AD200"/>
    <w:lvl w:ilvl="0" w:tplc="8124A32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 w15:restartNumberingAfterBreak="0">
    <w:nsid w:val="71077858"/>
    <w:multiLevelType w:val="hybridMultilevel"/>
    <w:tmpl w:val="B5306B30"/>
    <w:lvl w:ilvl="0" w:tplc="E81053FE">
      <w:start w:val="1"/>
      <w:numFmt w:val="decimal"/>
      <w:lvlText w:val="%1."/>
      <w:lvlJc w:val="left"/>
      <w:pPr>
        <w:tabs>
          <w:tab w:val="num" w:pos="1969"/>
        </w:tabs>
        <w:ind w:left="1969" w:hanging="12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7C615DEB"/>
    <w:multiLevelType w:val="hybridMultilevel"/>
    <w:tmpl w:val="3E4A2FA0"/>
    <w:lvl w:ilvl="0" w:tplc="5DDE9EEC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2495"/>
    <w:rsid w:val="000055E1"/>
    <w:rsid w:val="00006591"/>
    <w:rsid w:val="00007EDA"/>
    <w:rsid w:val="00011A31"/>
    <w:rsid w:val="00021995"/>
    <w:rsid w:val="000243A4"/>
    <w:rsid w:val="00042C78"/>
    <w:rsid w:val="000526DC"/>
    <w:rsid w:val="00054920"/>
    <w:rsid w:val="00075AF7"/>
    <w:rsid w:val="00086335"/>
    <w:rsid w:val="00090415"/>
    <w:rsid w:val="000920CA"/>
    <w:rsid w:val="000A4892"/>
    <w:rsid w:val="000B1AC8"/>
    <w:rsid w:val="000B3F8E"/>
    <w:rsid w:val="000C040A"/>
    <w:rsid w:val="000C0ACF"/>
    <w:rsid w:val="000C10B0"/>
    <w:rsid w:val="000C2524"/>
    <w:rsid w:val="000C5276"/>
    <w:rsid w:val="000D43D5"/>
    <w:rsid w:val="000E5BA7"/>
    <w:rsid w:val="000F16D3"/>
    <w:rsid w:val="00103598"/>
    <w:rsid w:val="001111F8"/>
    <w:rsid w:val="00111F63"/>
    <w:rsid w:val="001124C6"/>
    <w:rsid w:val="00115DF0"/>
    <w:rsid w:val="001248FA"/>
    <w:rsid w:val="0013622C"/>
    <w:rsid w:val="00142F10"/>
    <w:rsid w:val="00143573"/>
    <w:rsid w:val="001516CF"/>
    <w:rsid w:val="00151D71"/>
    <w:rsid w:val="001527A8"/>
    <w:rsid w:val="00160F2A"/>
    <w:rsid w:val="001610DC"/>
    <w:rsid w:val="00180B7C"/>
    <w:rsid w:val="001970F8"/>
    <w:rsid w:val="001A7106"/>
    <w:rsid w:val="001B18F5"/>
    <w:rsid w:val="001B7B07"/>
    <w:rsid w:val="001C0818"/>
    <w:rsid w:val="001C406B"/>
    <w:rsid w:val="001D53A2"/>
    <w:rsid w:val="001D6443"/>
    <w:rsid w:val="001D6BB0"/>
    <w:rsid w:val="001F3A6A"/>
    <w:rsid w:val="00207C64"/>
    <w:rsid w:val="00214ADE"/>
    <w:rsid w:val="0021728A"/>
    <w:rsid w:val="00231A5B"/>
    <w:rsid w:val="00233106"/>
    <w:rsid w:val="00240A31"/>
    <w:rsid w:val="00245E52"/>
    <w:rsid w:val="00257711"/>
    <w:rsid w:val="00272B9A"/>
    <w:rsid w:val="00274CD7"/>
    <w:rsid w:val="002843B9"/>
    <w:rsid w:val="002864E6"/>
    <w:rsid w:val="00290A2C"/>
    <w:rsid w:val="00291834"/>
    <w:rsid w:val="00293CF1"/>
    <w:rsid w:val="002B2267"/>
    <w:rsid w:val="002D608D"/>
    <w:rsid w:val="00314F1D"/>
    <w:rsid w:val="00330AC6"/>
    <w:rsid w:val="00337FE9"/>
    <w:rsid w:val="00350123"/>
    <w:rsid w:val="00352AAD"/>
    <w:rsid w:val="003607D2"/>
    <w:rsid w:val="00360EB3"/>
    <w:rsid w:val="00390DE1"/>
    <w:rsid w:val="0039739E"/>
    <w:rsid w:val="003A12C1"/>
    <w:rsid w:val="003C0195"/>
    <w:rsid w:val="003D185C"/>
    <w:rsid w:val="003E1FAD"/>
    <w:rsid w:val="003E33D1"/>
    <w:rsid w:val="00400959"/>
    <w:rsid w:val="00425FD0"/>
    <w:rsid w:val="00431ACD"/>
    <w:rsid w:val="00440FD5"/>
    <w:rsid w:val="00441126"/>
    <w:rsid w:val="00441FC3"/>
    <w:rsid w:val="004663DD"/>
    <w:rsid w:val="00466F59"/>
    <w:rsid w:val="004771C1"/>
    <w:rsid w:val="00477C5B"/>
    <w:rsid w:val="00486A29"/>
    <w:rsid w:val="00487C64"/>
    <w:rsid w:val="004A0AAD"/>
    <w:rsid w:val="004A3690"/>
    <w:rsid w:val="004B5F1F"/>
    <w:rsid w:val="004C1AC2"/>
    <w:rsid w:val="004C31AD"/>
    <w:rsid w:val="004C323A"/>
    <w:rsid w:val="004C562C"/>
    <w:rsid w:val="004E3BDD"/>
    <w:rsid w:val="00500C51"/>
    <w:rsid w:val="00502765"/>
    <w:rsid w:val="00502814"/>
    <w:rsid w:val="00504A93"/>
    <w:rsid w:val="00504E00"/>
    <w:rsid w:val="00510BC8"/>
    <w:rsid w:val="00514A20"/>
    <w:rsid w:val="005157ED"/>
    <w:rsid w:val="005272C1"/>
    <w:rsid w:val="00535DB7"/>
    <w:rsid w:val="005444BD"/>
    <w:rsid w:val="00562CDD"/>
    <w:rsid w:val="0056430E"/>
    <w:rsid w:val="00577D49"/>
    <w:rsid w:val="00577EE9"/>
    <w:rsid w:val="00590BFA"/>
    <w:rsid w:val="00591623"/>
    <w:rsid w:val="005A3690"/>
    <w:rsid w:val="005A691F"/>
    <w:rsid w:val="005D6E3E"/>
    <w:rsid w:val="005E4863"/>
    <w:rsid w:val="005E63B4"/>
    <w:rsid w:val="005F7DC6"/>
    <w:rsid w:val="006105B5"/>
    <w:rsid w:val="0061079B"/>
    <w:rsid w:val="0062360D"/>
    <w:rsid w:val="006274BF"/>
    <w:rsid w:val="00632E71"/>
    <w:rsid w:val="00641D6A"/>
    <w:rsid w:val="00643E3D"/>
    <w:rsid w:val="00644846"/>
    <w:rsid w:val="00666304"/>
    <w:rsid w:val="00667B87"/>
    <w:rsid w:val="00680DDC"/>
    <w:rsid w:val="00693F8E"/>
    <w:rsid w:val="00694C84"/>
    <w:rsid w:val="006A3148"/>
    <w:rsid w:val="006B19C7"/>
    <w:rsid w:val="006B4765"/>
    <w:rsid w:val="006C4477"/>
    <w:rsid w:val="006C585C"/>
    <w:rsid w:val="006D1E06"/>
    <w:rsid w:val="006D26D3"/>
    <w:rsid w:val="006D3043"/>
    <w:rsid w:val="006D3459"/>
    <w:rsid w:val="006E1DA9"/>
    <w:rsid w:val="006E4394"/>
    <w:rsid w:val="006F6048"/>
    <w:rsid w:val="007078CE"/>
    <w:rsid w:val="00710F97"/>
    <w:rsid w:val="00715B36"/>
    <w:rsid w:val="00716575"/>
    <w:rsid w:val="00720B9F"/>
    <w:rsid w:val="00726AF5"/>
    <w:rsid w:val="007315F9"/>
    <w:rsid w:val="00732555"/>
    <w:rsid w:val="007443E7"/>
    <w:rsid w:val="00744450"/>
    <w:rsid w:val="00746B10"/>
    <w:rsid w:val="00752614"/>
    <w:rsid w:val="007639DB"/>
    <w:rsid w:val="007647B2"/>
    <w:rsid w:val="00766E4B"/>
    <w:rsid w:val="00771BD0"/>
    <w:rsid w:val="00772C8A"/>
    <w:rsid w:val="00783AE2"/>
    <w:rsid w:val="00791552"/>
    <w:rsid w:val="00794864"/>
    <w:rsid w:val="007B0648"/>
    <w:rsid w:val="007B230F"/>
    <w:rsid w:val="007C49AB"/>
    <w:rsid w:val="007D5656"/>
    <w:rsid w:val="007E3F21"/>
    <w:rsid w:val="007F3238"/>
    <w:rsid w:val="007F3C0D"/>
    <w:rsid w:val="008040E9"/>
    <w:rsid w:val="0083141E"/>
    <w:rsid w:val="00833BFA"/>
    <w:rsid w:val="00835A8A"/>
    <w:rsid w:val="0084230F"/>
    <w:rsid w:val="0084631F"/>
    <w:rsid w:val="00854C4A"/>
    <w:rsid w:val="00862609"/>
    <w:rsid w:val="00867FC6"/>
    <w:rsid w:val="00872E2E"/>
    <w:rsid w:val="00893BE9"/>
    <w:rsid w:val="00895598"/>
    <w:rsid w:val="008A3396"/>
    <w:rsid w:val="008A4AD5"/>
    <w:rsid w:val="008B4DEB"/>
    <w:rsid w:val="008D1252"/>
    <w:rsid w:val="008E1C17"/>
    <w:rsid w:val="008E77E2"/>
    <w:rsid w:val="008F0C35"/>
    <w:rsid w:val="008F21FD"/>
    <w:rsid w:val="008F5EBC"/>
    <w:rsid w:val="009034A9"/>
    <w:rsid w:val="00904280"/>
    <w:rsid w:val="0091034E"/>
    <w:rsid w:val="00911152"/>
    <w:rsid w:val="0091235E"/>
    <w:rsid w:val="009132FF"/>
    <w:rsid w:val="009162C8"/>
    <w:rsid w:val="009179B5"/>
    <w:rsid w:val="009368D2"/>
    <w:rsid w:val="00954181"/>
    <w:rsid w:val="0095660A"/>
    <w:rsid w:val="00956F8A"/>
    <w:rsid w:val="00963914"/>
    <w:rsid w:val="00964A97"/>
    <w:rsid w:val="0098295B"/>
    <w:rsid w:val="00990B0C"/>
    <w:rsid w:val="00993DF1"/>
    <w:rsid w:val="009D11E8"/>
    <w:rsid w:val="009D3F3C"/>
    <w:rsid w:val="00A054B2"/>
    <w:rsid w:val="00A2286C"/>
    <w:rsid w:val="00A23F44"/>
    <w:rsid w:val="00A34CB9"/>
    <w:rsid w:val="00A375DF"/>
    <w:rsid w:val="00A40BDE"/>
    <w:rsid w:val="00A61A80"/>
    <w:rsid w:val="00A67448"/>
    <w:rsid w:val="00A67C9D"/>
    <w:rsid w:val="00AA3F53"/>
    <w:rsid w:val="00AC149B"/>
    <w:rsid w:val="00AC6883"/>
    <w:rsid w:val="00AC7D65"/>
    <w:rsid w:val="00AD0708"/>
    <w:rsid w:val="00AD3A06"/>
    <w:rsid w:val="00AD7F83"/>
    <w:rsid w:val="00AE128A"/>
    <w:rsid w:val="00AF0C0F"/>
    <w:rsid w:val="00AF3751"/>
    <w:rsid w:val="00AF40AC"/>
    <w:rsid w:val="00AF449A"/>
    <w:rsid w:val="00AF48A7"/>
    <w:rsid w:val="00B03740"/>
    <w:rsid w:val="00B0503F"/>
    <w:rsid w:val="00B06B04"/>
    <w:rsid w:val="00B153A6"/>
    <w:rsid w:val="00B25928"/>
    <w:rsid w:val="00B30DF2"/>
    <w:rsid w:val="00B34E0F"/>
    <w:rsid w:val="00B37303"/>
    <w:rsid w:val="00B41990"/>
    <w:rsid w:val="00B42846"/>
    <w:rsid w:val="00B62A50"/>
    <w:rsid w:val="00B64CB9"/>
    <w:rsid w:val="00B719D4"/>
    <w:rsid w:val="00B71E12"/>
    <w:rsid w:val="00B907BC"/>
    <w:rsid w:val="00B917DA"/>
    <w:rsid w:val="00B96C74"/>
    <w:rsid w:val="00BB1691"/>
    <w:rsid w:val="00BC2BCE"/>
    <w:rsid w:val="00BE55AF"/>
    <w:rsid w:val="00BF14F5"/>
    <w:rsid w:val="00BF342A"/>
    <w:rsid w:val="00BF3B3B"/>
    <w:rsid w:val="00BF7DC8"/>
    <w:rsid w:val="00C00480"/>
    <w:rsid w:val="00C17741"/>
    <w:rsid w:val="00C2305B"/>
    <w:rsid w:val="00C31BFE"/>
    <w:rsid w:val="00C31E09"/>
    <w:rsid w:val="00C32E66"/>
    <w:rsid w:val="00C4374C"/>
    <w:rsid w:val="00C52D0D"/>
    <w:rsid w:val="00C54546"/>
    <w:rsid w:val="00C55247"/>
    <w:rsid w:val="00C56E23"/>
    <w:rsid w:val="00C73017"/>
    <w:rsid w:val="00C77082"/>
    <w:rsid w:val="00C81B3E"/>
    <w:rsid w:val="00C84F51"/>
    <w:rsid w:val="00C8594F"/>
    <w:rsid w:val="00C910F4"/>
    <w:rsid w:val="00CA4702"/>
    <w:rsid w:val="00CB37A9"/>
    <w:rsid w:val="00CC0EC4"/>
    <w:rsid w:val="00CC2247"/>
    <w:rsid w:val="00CC4627"/>
    <w:rsid w:val="00CD7F08"/>
    <w:rsid w:val="00CE25A6"/>
    <w:rsid w:val="00CE4F19"/>
    <w:rsid w:val="00CE78D1"/>
    <w:rsid w:val="00D02597"/>
    <w:rsid w:val="00D11B3F"/>
    <w:rsid w:val="00D11B69"/>
    <w:rsid w:val="00D14090"/>
    <w:rsid w:val="00D17B9D"/>
    <w:rsid w:val="00D216C6"/>
    <w:rsid w:val="00D25E91"/>
    <w:rsid w:val="00D35B71"/>
    <w:rsid w:val="00D41AC9"/>
    <w:rsid w:val="00D44C9F"/>
    <w:rsid w:val="00D45E44"/>
    <w:rsid w:val="00D55911"/>
    <w:rsid w:val="00D7079E"/>
    <w:rsid w:val="00D75CFC"/>
    <w:rsid w:val="00D80D3C"/>
    <w:rsid w:val="00D81935"/>
    <w:rsid w:val="00D84F65"/>
    <w:rsid w:val="00D920AD"/>
    <w:rsid w:val="00D95A3C"/>
    <w:rsid w:val="00D95B95"/>
    <w:rsid w:val="00D9772E"/>
    <w:rsid w:val="00DA52AD"/>
    <w:rsid w:val="00DB2495"/>
    <w:rsid w:val="00DB55C0"/>
    <w:rsid w:val="00DC18EB"/>
    <w:rsid w:val="00DC4D5E"/>
    <w:rsid w:val="00DC6EB8"/>
    <w:rsid w:val="00DD27BF"/>
    <w:rsid w:val="00DD4ABA"/>
    <w:rsid w:val="00DE617D"/>
    <w:rsid w:val="00DF31A2"/>
    <w:rsid w:val="00E12EF2"/>
    <w:rsid w:val="00E23D92"/>
    <w:rsid w:val="00E23E74"/>
    <w:rsid w:val="00E3300E"/>
    <w:rsid w:val="00E43C15"/>
    <w:rsid w:val="00E5554A"/>
    <w:rsid w:val="00E56968"/>
    <w:rsid w:val="00E655A4"/>
    <w:rsid w:val="00E70F65"/>
    <w:rsid w:val="00E716EC"/>
    <w:rsid w:val="00E72037"/>
    <w:rsid w:val="00E73751"/>
    <w:rsid w:val="00E73F3B"/>
    <w:rsid w:val="00E74A63"/>
    <w:rsid w:val="00E76103"/>
    <w:rsid w:val="00E94BFB"/>
    <w:rsid w:val="00EA0F29"/>
    <w:rsid w:val="00EA2787"/>
    <w:rsid w:val="00EA4728"/>
    <w:rsid w:val="00EC2A14"/>
    <w:rsid w:val="00ED1442"/>
    <w:rsid w:val="00ED1864"/>
    <w:rsid w:val="00ED4EBB"/>
    <w:rsid w:val="00EE4A16"/>
    <w:rsid w:val="00EE70D1"/>
    <w:rsid w:val="00EF2A69"/>
    <w:rsid w:val="00EF38C7"/>
    <w:rsid w:val="00EF455F"/>
    <w:rsid w:val="00EF51F0"/>
    <w:rsid w:val="00F134BE"/>
    <w:rsid w:val="00F15DF1"/>
    <w:rsid w:val="00F25B01"/>
    <w:rsid w:val="00F32B46"/>
    <w:rsid w:val="00F3613F"/>
    <w:rsid w:val="00F36AB5"/>
    <w:rsid w:val="00F61844"/>
    <w:rsid w:val="00F62973"/>
    <w:rsid w:val="00F65329"/>
    <w:rsid w:val="00F72F74"/>
    <w:rsid w:val="00F80DD8"/>
    <w:rsid w:val="00F8653B"/>
    <w:rsid w:val="00F92D4A"/>
    <w:rsid w:val="00F94E09"/>
    <w:rsid w:val="00F971BE"/>
    <w:rsid w:val="00FA6306"/>
    <w:rsid w:val="00FB55E6"/>
    <w:rsid w:val="00FC041B"/>
    <w:rsid w:val="00FC2259"/>
    <w:rsid w:val="00FC6FCB"/>
    <w:rsid w:val="00FE440A"/>
    <w:rsid w:val="00FE4913"/>
    <w:rsid w:val="00FF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57326379"/>
  <w15:docId w15:val="{820878C5-765E-4FFE-BB74-EC01028A3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99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021995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21995"/>
    <w:pPr>
      <w:keepNext/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1995"/>
    <w:pPr>
      <w:keepNext/>
      <w:ind w:firstLine="72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21995"/>
    <w:pPr>
      <w:keepNext/>
      <w:ind w:left="851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D11E8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D11E8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D11E8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D11E8"/>
    <w:rPr>
      <w:rFonts w:ascii="Calibri" w:hAnsi="Calibri"/>
      <w:b/>
      <w:sz w:val="28"/>
    </w:rPr>
  </w:style>
  <w:style w:type="character" w:styleId="a3">
    <w:name w:val="Hyperlink"/>
    <w:uiPriority w:val="99"/>
    <w:rsid w:val="00021995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021995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9D11E8"/>
    <w:rPr>
      <w:sz w:val="20"/>
    </w:rPr>
  </w:style>
  <w:style w:type="paragraph" w:styleId="a6">
    <w:name w:val="Body Text"/>
    <w:basedOn w:val="a"/>
    <w:link w:val="a7"/>
    <w:uiPriority w:val="99"/>
    <w:rsid w:val="00021995"/>
  </w:style>
  <w:style w:type="character" w:customStyle="1" w:styleId="a7">
    <w:name w:val="Основной текст Знак"/>
    <w:link w:val="a6"/>
    <w:uiPriority w:val="99"/>
    <w:semiHidden/>
    <w:locked/>
    <w:rsid w:val="009D11E8"/>
    <w:rPr>
      <w:sz w:val="20"/>
    </w:rPr>
  </w:style>
  <w:style w:type="character" w:styleId="a8">
    <w:name w:val="FollowedHyperlink"/>
    <w:uiPriority w:val="99"/>
    <w:rsid w:val="00021995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021995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uiPriority w:val="99"/>
    <w:rsid w:val="00021995"/>
    <w:pPr>
      <w:widowControl w:val="0"/>
    </w:pPr>
    <w:rPr>
      <w:rFonts w:ascii="Courier New" w:hAnsi="Courier New"/>
    </w:rPr>
  </w:style>
  <w:style w:type="paragraph" w:customStyle="1" w:styleId="ConsTitle">
    <w:name w:val="ConsTitle"/>
    <w:uiPriority w:val="99"/>
    <w:rsid w:val="00021995"/>
    <w:pPr>
      <w:widowControl w:val="0"/>
    </w:pPr>
    <w:rPr>
      <w:rFonts w:ascii="Arial" w:hAnsi="Arial"/>
      <w:b/>
      <w:sz w:val="16"/>
    </w:rPr>
  </w:style>
  <w:style w:type="paragraph" w:styleId="21">
    <w:name w:val="Body Text 2"/>
    <w:basedOn w:val="a"/>
    <w:link w:val="22"/>
    <w:uiPriority w:val="99"/>
    <w:rsid w:val="00021995"/>
    <w:pPr>
      <w:jc w:val="center"/>
    </w:pPr>
  </w:style>
  <w:style w:type="character" w:customStyle="1" w:styleId="22">
    <w:name w:val="Основной текст 2 Знак"/>
    <w:link w:val="21"/>
    <w:uiPriority w:val="99"/>
    <w:semiHidden/>
    <w:locked/>
    <w:rsid w:val="009D11E8"/>
    <w:rPr>
      <w:sz w:val="20"/>
    </w:rPr>
  </w:style>
  <w:style w:type="paragraph" w:styleId="a9">
    <w:name w:val="Body Text Indent"/>
    <w:basedOn w:val="a"/>
    <w:link w:val="aa"/>
    <w:uiPriority w:val="99"/>
    <w:rsid w:val="00021995"/>
    <w:pPr>
      <w:spacing w:line="360" w:lineRule="auto"/>
      <w:ind w:firstLine="720"/>
      <w:jc w:val="both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9D11E8"/>
    <w:rPr>
      <w:sz w:val="20"/>
    </w:rPr>
  </w:style>
  <w:style w:type="paragraph" w:styleId="31">
    <w:name w:val="Body Text 3"/>
    <w:basedOn w:val="a"/>
    <w:link w:val="32"/>
    <w:uiPriority w:val="99"/>
    <w:rsid w:val="00021995"/>
    <w:pPr>
      <w:spacing w:line="360" w:lineRule="auto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9D11E8"/>
    <w:rPr>
      <w:sz w:val="16"/>
    </w:rPr>
  </w:style>
  <w:style w:type="paragraph" w:styleId="ab">
    <w:name w:val="Balloon Text"/>
    <w:basedOn w:val="a"/>
    <w:link w:val="ac"/>
    <w:uiPriority w:val="99"/>
    <w:semiHidden/>
    <w:rsid w:val="00021995"/>
    <w:rPr>
      <w:sz w:val="2"/>
    </w:rPr>
  </w:style>
  <w:style w:type="character" w:customStyle="1" w:styleId="ac">
    <w:name w:val="Текст выноски Знак"/>
    <w:link w:val="ab"/>
    <w:uiPriority w:val="99"/>
    <w:semiHidden/>
    <w:locked/>
    <w:rsid w:val="009D11E8"/>
    <w:rPr>
      <w:sz w:val="2"/>
    </w:rPr>
  </w:style>
  <w:style w:type="paragraph" w:styleId="ad">
    <w:name w:val="Block Text"/>
    <w:basedOn w:val="a"/>
    <w:uiPriority w:val="99"/>
    <w:rsid w:val="00021995"/>
    <w:pPr>
      <w:ind w:left="-108" w:right="-108"/>
    </w:pPr>
  </w:style>
  <w:style w:type="paragraph" w:styleId="23">
    <w:name w:val="Body Text Indent 2"/>
    <w:basedOn w:val="a"/>
    <w:link w:val="24"/>
    <w:uiPriority w:val="99"/>
    <w:rsid w:val="00021995"/>
    <w:pPr>
      <w:spacing w:line="360" w:lineRule="auto"/>
      <w:ind w:left="851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9D11E8"/>
    <w:rPr>
      <w:sz w:val="20"/>
    </w:rPr>
  </w:style>
  <w:style w:type="paragraph" w:styleId="33">
    <w:name w:val="Body Text Indent 3"/>
    <w:basedOn w:val="a"/>
    <w:link w:val="34"/>
    <w:uiPriority w:val="99"/>
    <w:rsid w:val="00021995"/>
    <w:pPr>
      <w:spacing w:line="360" w:lineRule="auto"/>
      <w:ind w:firstLine="851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9D11E8"/>
    <w:rPr>
      <w:sz w:val="16"/>
    </w:rPr>
  </w:style>
  <w:style w:type="paragraph" w:customStyle="1" w:styleId="ConsPlusTitle">
    <w:name w:val="ConsPlusTitle"/>
    <w:uiPriority w:val="99"/>
    <w:rsid w:val="001A710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477C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77C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e">
    <w:name w:val="page number"/>
    <w:uiPriority w:val="99"/>
    <w:rsid w:val="00EE4A16"/>
    <w:rPr>
      <w:rFonts w:cs="Times New Roman"/>
    </w:rPr>
  </w:style>
  <w:style w:type="table" w:styleId="af">
    <w:name w:val="Table Grid"/>
    <w:basedOn w:val="a1"/>
    <w:uiPriority w:val="99"/>
    <w:rsid w:val="007F3238"/>
    <w:rPr>
      <w:rFonts w:ascii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66630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7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нн</dc:creator>
  <cp:keywords/>
  <dc:description/>
  <cp:lastModifiedBy>FO</cp:lastModifiedBy>
  <cp:revision>65</cp:revision>
  <cp:lastPrinted>2023-11-15T08:08:00Z</cp:lastPrinted>
  <dcterms:created xsi:type="dcterms:W3CDTF">2019-01-15T10:30:00Z</dcterms:created>
  <dcterms:modified xsi:type="dcterms:W3CDTF">2025-11-21T12:25:00Z</dcterms:modified>
</cp:coreProperties>
</file>